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DB5" w:rsidRDefault="00406DB5" w:rsidP="00406DB5">
      <w:pPr>
        <w:tabs>
          <w:tab w:val="left" w:pos="3020"/>
        </w:tabs>
        <w:rPr>
          <w:rFonts w:cs="Arial"/>
          <w:b/>
          <w:sz w:val="20"/>
        </w:rPr>
      </w:pPr>
      <w:r w:rsidRPr="00E23238">
        <w:rPr>
          <w:rFonts w:cs="Arial"/>
          <w:b/>
          <w:sz w:val="20"/>
        </w:rPr>
        <w:tab/>
      </w:r>
      <w:r w:rsidRPr="00E23238">
        <w:rPr>
          <w:rFonts w:cs="Arial"/>
          <w:b/>
          <w:sz w:val="20"/>
        </w:rPr>
        <w:tab/>
      </w:r>
      <w:r w:rsidRPr="00E23238">
        <w:rPr>
          <w:rFonts w:cs="Arial"/>
          <w:b/>
          <w:sz w:val="20"/>
        </w:rPr>
        <w:tab/>
      </w:r>
      <w:r w:rsidRPr="00E23238">
        <w:rPr>
          <w:rFonts w:cs="Arial"/>
          <w:b/>
          <w:sz w:val="20"/>
        </w:rPr>
        <w:tab/>
      </w:r>
      <w:r w:rsidRPr="00E23238">
        <w:rPr>
          <w:rFonts w:cs="Arial"/>
          <w:b/>
          <w:sz w:val="20"/>
        </w:rPr>
        <w:tab/>
        <w:t xml:space="preserve">  </w:t>
      </w:r>
      <w:r w:rsidRPr="00E23238">
        <w:rPr>
          <w:rFonts w:cs="Arial"/>
          <w:b/>
          <w:sz w:val="20"/>
        </w:rPr>
        <w:tab/>
      </w:r>
      <w:r w:rsidRPr="00E23238">
        <w:rPr>
          <w:rFonts w:cs="Arial"/>
          <w:b/>
          <w:sz w:val="20"/>
        </w:rPr>
        <w:tab/>
      </w:r>
      <w:r w:rsidR="009E79A9" w:rsidRPr="00E23238">
        <w:rPr>
          <w:rFonts w:cs="Arial"/>
          <w:b/>
          <w:sz w:val="20"/>
        </w:rPr>
        <w:t xml:space="preserve">    </w:t>
      </w:r>
      <w:r w:rsidRPr="00E23238">
        <w:rPr>
          <w:rFonts w:cs="Arial"/>
          <w:b/>
          <w:sz w:val="20"/>
        </w:rPr>
        <w:t xml:space="preserve">      </w:t>
      </w:r>
      <w:r w:rsidR="00E23238">
        <w:rPr>
          <w:rFonts w:cs="Arial"/>
          <w:b/>
          <w:sz w:val="20"/>
        </w:rPr>
        <w:t xml:space="preserve">       </w:t>
      </w:r>
    </w:p>
    <w:p w:rsidR="00CF61EA" w:rsidRDefault="00CF61EA" w:rsidP="00406DB5">
      <w:pPr>
        <w:tabs>
          <w:tab w:val="left" w:pos="3020"/>
        </w:tabs>
        <w:rPr>
          <w:rFonts w:cs="Arial"/>
          <w:b/>
          <w:sz w:val="20"/>
        </w:rPr>
      </w:pPr>
    </w:p>
    <w:p w:rsidR="001E2101" w:rsidRDefault="005C28F5" w:rsidP="00406DB5">
      <w:pPr>
        <w:tabs>
          <w:tab w:val="left" w:pos="3020"/>
        </w:tabs>
        <w:rPr>
          <w:rFonts w:cs="Arial"/>
          <w:b/>
          <w:sz w:val="20"/>
        </w:rPr>
      </w:pPr>
      <w:r>
        <w:rPr>
          <w:rFonts w:cs="Arial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5286375</wp:posOffset>
                </wp:positionH>
                <wp:positionV relativeFrom="paragraph">
                  <wp:posOffset>-381635</wp:posOffset>
                </wp:positionV>
                <wp:extent cx="1524000" cy="648335"/>
                <wp:effectExtent l="0" t="0" r="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7598" w:rsidRDefault="00327598" w:rsidP="00327598">
                            <w:r w:rsidRPr="00E7024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71575" cy="517682"/>
                                  <wp:effectExtent l="19050" t="0" r="9525" b="0"/>
                                  <wp:docPr id="6" name="Picture 1" descr="B:\All Staff\Public Health\5 Health Improvement\Tobacco Control\Team Business\Admin\Logos\Smokefree NS 120mm•CMY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:\All Staff\Public Health\5 Health Improvement\Tobacco Control\Team Business\Admin\Logos\Smokefree NS 120mm•CMY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517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16.25pt;margin-top:-30.05pt;width:120pt;height:51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" filled="f" stroked="f">
                <v:textbox>
                  <w:txbxContent>
                    <w:p w:rsidR="00327598" w:rsidRDefault="00327598" w:rsidP="00327598">
                      <w:r w:rsidRPr="00E7024C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171575" cy="517682"/>
                            <wp:effectExtent l="19050" t="0" r="9525" b="0"/>
                            <wp:docPr id="6" name="Picture 1" descr="B:\All Staff\Public Health\5 Health Improvement\Tobacco Control\Team Business\Admin\Logos\Smokefree NS 120mm•CMY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:\All Staff\Public Health\5 Health Improvement\Tobacco Control\Team Business\Admin\Logos\Smokefree NS 120mm•CMY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517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E2101" w:rsidRPr="00E23238" w:rsidRDefault="001E2101" w:rsidP="00406DB5">
      <w:pPr>
        <w:tabs>
          <w:tab w:val="left" w:pos="3020"/>
        </w:tabs>
        <w:rPr>
          <w:rFonts w:cs="Arial"/>
          <w:b/>
          <w:sz w:val="20"/>
        </w:rPr>
      </w:pPr>
    </w:p>
    <w:p w:rsidR="006A71AB" w:rsidRPr="00745BAB" w:rsidRDefault="006A71AB" w:rsidP="009E79A9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tabs>
          <w:tab w:val="left" w:pos="360"/>
        </w:tabs>
        <w:jc w:val="center"/>
        <w:rPr>
          <w:b/>
          <w:szCs w:val="24"/>
        </w:rPr>
      </w:pPr>
      <w:r w:rsidRPr="00745BAB">
        <w:rPr>
          <w:b/>
          <w:szCs w:val="24"/>
        </w:rPr>
        <w:t>Nicotine Replacement Therapy</w:t>
      </w:r>
      <w:r w:rsidR="002D4CA9" w:rsidRPr="00745BAB">
        <w:rPr>
          <w:b/>
          <w:szCs w:val="24"/>
        </w:rPr>
        <w:t xml:space="preserve"> (NRT)</w:t>
      </w:r>
    </w:p>
    <w:p w:rsidR="006A71AB" w:rsidRPr="00745BAB" w:rsidRDefault="00DE470F" w:rsidP="009E79A9">
      <w:pPr>
        <w:pStyle w:val="Heading3"/>
        <w:pBdr>
          <w:bottom w:val="single" w:sz="4" w:space="3" w:color="auto"/>
        </w:pBdr>
        <w:rPr>
          <w:sz w:val="24"/>
          <w:szCs w:val="24"/>
        </w:rPr>
      </w:pPr>
      <w:r w:rsidRPr="00745BAB">
        <w:rPr>
          <w:sz w:val="24"/>
          <w:szCs w:val="24"/>
        </w:rPr>
        <w:t xml:space="preserve">Client </w:t>
      </w:r>
      <w:r w:rsidR="006A71AB" w:rsidRPr="00745BAB">
        <w:rPr>
          <w:sz w:val="24"/>
          <w:szCs w:val="24"/>
        </w:rPr>
        <w:t>Information</w:t>
      </w:r>
    </w:p>
    <w:p w:rsidR="003D3EC4" w:rsidRPr="00A153CC" w:rsidRDefault="003D3EC4" w:rsidP="003D3EC4">
      <w:pPr>
        <w:tabs>
          <w:tab w:val="left" w:pos="360"/>
        </w:tabs>
        <w:jc w:val="both"/>
        <w:rPr>
          <w:sz w:val="16"/>
          <w:szCs w:val="16"/>
        </w:rPr>
      </w:pPr>
    </w:p>
    <w:p w:rsidR="006A71AB" w:rsidRPr="00745BAB" w:rsidRDefault="002D4CA9" w:rsidP="0041074C">
      <w:pPr>
        <w:tabs>
          <w:tab w:val="left" w:pos="360"/>
        </w:tabs>
        <w:spacing w:line="28" w:lineRule="atLeast"/>
        <w:jc w:val="both"/>
        <w:rPr>
          <w:rFonts w:cs="Arial"/>
          <w:sz w:val="22"/>
          <w:szCs w:val="22"/>
        </w:rPr>
      </w:pPr>
      <w:r w:rsidRPr="00745BAB">
        <w:rPr>
          <w:rFonts w:cs="Arial"/>
          <w:sz w:val="22"/>
          <w:szCs w:val="22"/>
        </w:rPr>
        <w:t>N</w:t>
      </w:r>
      <w:r w:rsidR="006A71AB" w:rsidRPr="00745BAB">
        <w:rPr>
          <w:rFonts w:cs="Arial"/>
          <w:sz w:val="22"/>
          <w:szCs w:val="22"/>
        </w:rPr>
        <w:t>icotine</w:t>
      </w:r>
      <w:r w:rsidRPr="00745BAB">
        <w:rPr>
          <w:rFonts w:cs="Arial"/>
          <w:sz w:val="22"/>
          <w:szCs w:val="22"/>
        </w:rPr>
        <w:t xml:space="preserve"> is</w:t>
      </w:r>
      <w:r w:rsidR="006A71AB" w:rsidRPr="00745BAB">
        <w:rPr>
          <w:rFonts w:cs="Arial"/>
          <w:sz w:val="22"/>
          <w:szCs w:val="22"/>
        </w:rPr>
        <w:t xml:space="preserve"> in tobacco </w:t>
      </w:r>
      <w:r w:rsidRPr="00745BAB">
        <w:rPr>
          <w:rFonts w:cs="Arial"/>
          <w:sz w:val="22"/>
          <w:szCs w:val="22"/>
        </w:rPr>
        <w:t>and</w:t>
      </w:r>
      <w:r w:rsidR="00A53D81">
        <w:rPr>
          <w:rFonts w:cs="Arial"/>
          <w:sz w:val="22"/>
          <w:szCs w:val="22"/>
        </w:rPr>
        <w:t xml:space="preserve"> it</w:t>
      </w:r>
      <w:r w:rsidRPr="00745BAB">
        <w:rPr>
          <w:rFonts w:cs="Arial"/>
          <w:sz w:val="22"/>
          <w:szCs w:val="22"/>
        </w:rPr>
        <w:t xml:space="preserve"> is </w:t>
      </w:r>
      <w:r w:rsidR="00E23238" w:rsidRPr="00745BAB">
        <w:rPr>
          <w:rFonts w:cs="Arial"/>
          <w:sz w:val="22"/>
          <w:szCs w:val="22"/>
        </w:rPr>
        <w:t xml:space="preserve">only nicotine that is </w:t>
      </w:r>
      <w:r w:rsidR="006A71AB" w:rsidRPr="00745BAB">
        <w:rPr>
          <w:rFonts w:cs="Arial"/>
          <w:sz w:val="22"/>
          <w:szCs w:val="22"/>
        </w:rPr>
        <w:t>addictive and makes you want to smoke</w:t>
      </w:r>
      <w:r w:rsidRPr="00745BAB">
        <w:rPr>
          <w:rFonts w:cs="Arial"/>
          <w:sz w:val="22"/>
          <w:szCs w:val="22"/>
        </w:rPr>
        <w:t xml:space="preserve">.  Cigarettes contain over 4000 </w:t>
      </w:r>
      <w:r w:rsidR="00A53D81">
        <w:rPr>
          <w:rFonts w:cs="Arial"/>
          <w:sz w:val="22"/>
          <w:szCs w:val="22"/>
        </w:rPr>
        <w:t xml:space="preserve">dangerous </w:t>
      </w:r>
      <w:r w:rsidRPr="00745BAB">
        <w:rPr>
          <w:rFonts w:cs="Arial"/>
          <w:sz w:val="22"/>
          <w:szCs w:val="22"/>
        </w:rPr>
        <w:t xml:space="preserve">chemicals </w:t>
      </w:r>
      <w:r w:rsidR="00E23238" w:rsidRPr="00745BAB">
        <w:rPr>
          <w:rFonts w:cs="Arial"/>
          <w:sz w:val="22"/>
          <w:szCs w:val="22"/>
        </w:rPr>
        <w:t xml:space="preserve">including; </w:t>
      </w:r>
      <w:r w:rsidR="00895C15" w:rsidRPr="00745BAB">
        <w:rPr>
          <w:rFonts w:cs="Arial"/>
          <w:sz w:val="22"/>
          <w:szCs w:val="22"/>
        </w:rPr>
        <w:t xml:space="preserve">tar, </w:t>
      </w:r>
      <w:r w:rsidRPr="00745BAB">
        <w:rPr>
          <w:rFonts w:cs="Arial"/>
          <w:sz w:val="22"/>
          <w:szCs w:val="22"/>
        </w:rPr>
        <w:t>arsenic</w:t>
      </w:r>
      <w:r w:rsidR="00895C15" w:rsidRPr="00745BAB">
        <w:rPr>
          <w:rFonts w:cs="Arial"/>
          <w:sz w:val="22"/>
          <w:szCs w:val="22"/>
        </w:rPr>
        <w:t xml:space="preserve"> and </w:t>
      </w:r>
      <w:r w:rsidR="00A53D81">
        <w:rPr>
          <w:rFonts w:cs="Arial"/>
          <w:sz w:val="22"/>
          <w:szCs w:val="22"/>
        </w:rPr>
        <w:t>cyanide</w:t>
      </w:r>
      <w:r w:rsidR="00895C15" w:rsidRPr="00745BAB">
        <w:rPr>
          <w:rFonts w:cs="Arial"/>
          <w:sz w:val="22"/>
          <w:szCs w:val="22"/>
        </w:rPr>
        <w:t xml:space="preserve">.  It is these chemicals which can </w:t>
      </w:r>
      <w:r w:rsidR="006A71AB" w:rsidRPr="00745BAB">
        <w:rPr>
          <w:rFonts w:cs="Arial"/>
          <w:sz w:val="22"/>
          <w:szCs w:val="22"/>
        </w:rPr>
        <w:t>cause cancer, heart disease, bronchitis and other smoking</w:t>
      </w:r>
      <w:r w:rsidR="006A71AB" w:rsidRPr="00745BAB">
        <w:rPr>
          <w:rFonts w:cs="Arial"/>
          <w:sz w:val="22"/>
          <w:szCs w:val="22"/>
        </w:rPr>
        <w:noBreakHyphen/>
        <w:t>related health problems.</w:t>
      </w:r>
    </w:p>
    <w:p w:rsidR="000C543E" w:rsidRPr="00A153CC" w:rsidRDefault="000C543E" w:rsidP="0041074C">
      <w:pPr>
        <w:tabs>
          <w:tab w:val="left" w:pos="360"/>
        </w:tabs>
        <w:spacing w:line="28" w:lineRule="atLeast"/>
        <w:jc w:val="both"/>
        <w:rPr>
          <w:rFonts w:cs="Arial"/>
          <w:sz w:val="16"/>
          <w:szCs w:val="16"/>
        </w:rPr>
      </w:pPr>
    </w:p>
    <w:p w:rsidR="002D4CA9" w:rsidRPr="00745BAB" w:rsidRDefault="007B4271" w:rsidP="0041074C">
      <w:pPr>
        <w:pStyle w:val="BodyText"/>
        <w:tabs>
          <w:tab w:val="left" w:pos="360"/>
        </w:tabs>
        <w:spacing w:line="28" w:lineRule="atLeast"/>
        <w:rPr>
          <w:rFonts w:cs="Arial"/>
          <w:sz w:val="22"/>
          <w:szCs w:val="22"/>
        </w:rPr>
      </w:pPr>
      <w:r w:rsidRPr="00745BAB">
        <w:rPr>
          <w:rFonts w:cs="Arial"/>
          <w:sz w:val="22"/>
          <w:szCs w:val="22"/>
        </w:rPr>
        <w:t xml:space="preserve">When you stop smoking, your body still has a 'need' for nicotine, which creates an urge to smoke again. You may suffer </w:t>
      </w:r>
      <w:r w:rsidR="00A53D81">
        <w:rPr>
          <w:rFonts w:cs="Arial"/>
          <w:sz w:val="22"/>
          <w:szCs w:val="22"/>
        </w:rPr>
        <w:t xml:space="preserve">nicotine </w:t>
      </w:r>
      <w:r w:rsidRPr="00745BAB">
        <w:rPr>
          <w:rFonts w:cs="Arial"/>
          <w:sz w:val="22"/>
          <w:szCs w:val="22"/>
        </w:rPr>
        <w:t xml:space="preserve">withdrawal effects such as irritability, loss of concentration, and sleepless nights.  </w:t>
      </w:r>
      <w:r w:rsidR="00E23238" w:rsidRPr="00745BAB">
        <w:rPr>
          <w:rFonts w:cs="Arial"/>
          <w:sz w:val="22"/>
          <w:szCs w:val="22"/>
        </w:rPr>
        <w:t>B</w:t>
      </w:r>
      <w:r w:rsidRPr="00745BAB">
        <w:rPr>
          <w:rFonts w:cs="Arial"/>
          <w:sz w:val="22"/>
          <w:szCs w:val="22"/>
        </w:rPr>
        <w:t>y taking nicotine in a 'clean form' (NRT)</w:t>
      </w:r>
      <w:r w:rsidR="00E23238" w:rsidRPr="00745BAB">
        <w:rPr>
          <w:rFonts w:cs="Arial"/>
          <w:sz w:val="22"/>
          <w:szCs w:val="22"/>
        </w:rPr>
        <w:t>,</w:t>
      </w:r>
      <w:r w:rsidRPr="00745BAB">
        <w:rPr>
          <w:rFonts w:cs="Arial"/>
          <w:sz w:val="22"/>
          <w:szCs w:val="22"/>
        </w:rPr>
        <w:t xml:space="preserve"> withdrawal symptoms are reduced, so it is easier to stop smoking and you are twice as likely to be successful in staying quit. </w:t>
      </w:r>
    </w:p>
    <w:p w:rsidR="000C543E" w:rsidRPr="00A153CC" w:rsidRDefault="000C543E" w:rsidP="0041074C">
      <w:pPr>
        <w:pStyle w:val="BodyText"/>
        <w:tabs>
          <w:tab w:val="left" w:pos="360"/>
        </w:tabs>
        <w:spacing w:line="28" w:lineRule="atLeast"/>
        <w:rPr>
          <w:rFonts w:cs="Arial"/>
          <w:sz w:val="16"/>
          <w:szCs w:val="16"/>
        </w:rPr>
      </w:pPr>
    </w:p>
    <w:p w:rsidR="006A71AB" w:rsidRPr="00745BAB" w:rsidRDefault="00A53D81" w:rsidP="0041074C">
      <w:pPr>
        <w:pStyle w:val="BodyText"/>
        <w:tabs>
          <w:tab w:val="left" w:pos="360"/>
        </w:tabs>
        <w:spacing w:line="28" w:lineRule="atLeas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Nicotine replacement</w:t>
      </w:r>
      <w:r w:rsidR="00895C15" w:rsidRPr="00745BAB">
        <w:rPr>
          <w:rFonts w:cs="Arial"/>
          <w:sz w:val="22"/>
          <w:szCs w:val="22"/>
        </w:rPr>
        <w:t xml:space="preserve"> reduce</w:t>
      </w:r>
      <w:r>
        <w:rPr>
          <w:rFonts w:cs="Arial"/>
          <w:sz w:val="22"/>
          <w:szCs w:val="22"/>
        </w:rPr>
        <w:t>s</w:t>
      </w:r>
      <w:r w:rsidR="00895C15" w:rsidRPr="00745BAB">
        <w:rPr>
          <w:rFonts w:cs="Arial"/>
          <w:sz w:val="22"/>
          <w:szCs w:val="22"/>
        </w:rPr>
        <w:t xml:space="preserve"> the cravings to </w:t>
      </w:r>
      <w:r w:rsidR="00A66753" w:rsidRPr="00745BAB">
        <w:rPr>
          <w:rFonts w:cs="Arial"/>
          <w:sz w:val="22"/>
          <w:szCs w:val="22"/>
        </w:rPr>
        <w:t>smoke;</w:t>
      </w:r>
      <w:r w:rsidR="00895C15" w:rsidRPr="00745BAB">
        <w:rPr>
          <w:rFonts w:cs="Arial"/>
          <w:sz w:val="22"/>
          <w:szCs w:val="22"/>
        </w:rPr>
        <w:t xml:space="preserve"> </w:t>
      </w:r>
      <w:r w:rsidR="0004096F" w:rsidRPr="00745BAB">
        <w:rPr>
          <w:rFonts w:cs="Arial"/>
          <w:sz w:val="22"/>
          <w:szCs w:val="22"/>
        </w:rPr>
        <w:t>however,</w:t>
      </w:r>
      <w:bookmarkStart w:id="0" w:name="_GoBack"/>
      <w:bookmarkEnd w:id="0"/>
      <w:r w:rsidR="00895C15" w:rsidRPr="00745BAB">
        <w:rPr>
          <w:rFonts w:cs="Arial"/>
          <w:sz w:val="22"/>
          <w:szCs w:val="22"/>
        </w:rPr>
        <w:t xml:space="preserve"> it </w:t>
      </w:r>
      <w:r w:rsidR="006A71AB" w:rsidRPr="00745BAB">
        <w:rPr>
          <w:rFonts w:cs="Arial"/>
          <w:sz w:val="22"/>
          <w:szCs w:val="22"/>
        </w:rPr>
        <w:t>doesn't complet</w:t>
      </w:r>
      <w:r w:rsidR="00895C15" w:rsidRPr="00745BAB">
        <w:rPr>
          <w:rFonts w:cs="Arial"/>
          <w:sz w:val="22"/>
          <w:szCs w:val="22"/>
        </w:rPr>
        <w:t xml:space="preserve">ely remove the desire to smoke </w:t>
      </w:r>
      <w:r w:rsidR="006A71AB" w:rsidRPr="00745BAB">
        <w:rPr>
          <w:rFonts w:cs="Arial"/>
          <w:sz w:val="22"/>
          <w:szCs w:val="22"/>
        </w:rPr>
        <w:t xml:space="preserve">and </w:t>
      </w:r>
      <w:r w:rsidR="00895C15" w:rsidRPr="00745BAB">
        <w:rPr>
          <w:rFonts w:cs="Arial"/>
          <w:sz w:val="22"/>
          <w:szCs w:val="22"/>
        </w:rPr>
        <w:t>good planning to help chang</w:t>
      </w:r>
      <w:r w:rsidR="00E23238" w:rsidRPr="00745BAB">
        <w:rPr>
          <w:rFonts w:cs="Arial"/>
          <w:sz w:val="22"/>
          <w:szCs w:val="22"/>
        </w:rPr>
        <w:t>e</w:t>
      </w:r>
      <w:r w:rsidR="00895C15" w:rsidRPr="00745BAB">
        <w:rPr>
          <w:rFonts w:cs="Arial"/>
          <w:sz w:val="22"/>
          <w:szCs w:val="22"/>
        </w:rPr>
        <w:t xml:space="preserve"> your daily habits </w:t>
      </w:r>
      <w:r w:rsidR="006A71AB" w:rsidRPr="00745BAB">
        <w:rPr>
          <w:rFonts w:cs="Arial"/>
          <w:sz w:val="22"/>
          <w:szCs w:val="22"/>
        </w:rPr>
        <w:t>is still needed.</w:t>
      </w:r>
    </w:p>
    <w:p w:rsidR="000C543E" w:rsidRPr="00A153CC" w:rsidRDefault="000C543E" w:rsidP="0041074C">
      <w:pPr>
        <w:tabs>
          <w:tab w:val="left" w:pos="360"/>
        </w:tabs>
        <w:spacing w:line="28" w:lineRule="atLeast"/>
        <w:jc w:val="both"/>
        <w:rPr>
          <w:rFonts w:cs="Arial"/>
          <w:sz w:val="16"/>
          <w:szCs w:val="16"/>
        </w:rPr>
      </w:pPr>
    </w:p>
    <w:p w:rsidR="002D4CA9" w:rsidRDefault="002D4CA9" w:rsidP="0041074C">
      <w:pPr>
        <w:tabs>
          <w:tab w:val="left" w:pos="360"/>
        </w:tabs>
        <w:spacing w:line="28" w:lineRule="atLeast"/>
        <w:jc w:val="both"/>
        <w:rPr>
          <w:rFonts w:cs="Arial"/>
          <w:sz w:val="22"/>
          <w:szCs w:val="22"/>
        </w:rPr>
      </w:pPr>
      <w:r w:rsidRPr="00745BAB">
        <w:rPr>
          <w:rFonts w:cs="Arial"/>
          <w:sz w:val="22"/>
          <w:szCs w:val="22"/>
        </w:rPr>
        <w:t>Nicotine replacement therapy is usually taken for 8-12 weeks after quitting</w:t>
      </w:r>
      <w:r w:rsidR="00895C15" w:rsidRPr="00745BAB">
        <w:rPr>
          <w:rFonts w:cs="Arial"/>
          <w:sz w:val="22"/>
          <w:szCs w:val="22"/>
        </w:rPr>
        <w:t xml:space="preserve"> smoking</w:t>
      </w:r>
      <w:r w:rsidRPr="00745BAB">
        <w:rPr>
          <w:rFonts w:cs="Arial"/>
          <w:sz w:val="22"/>
          <w:szCs w:val="22"/>
        </w:rPr>
        <w:t xml:space="preserve">. </w:t>
      </w:r>
    </w:p>
    <w:p w:rsidR="00A153CC" w:rsidRPr="00A153CC" w:rsidRDefault="00A153CC" w:rsidP="0041074C">
      <w:pPr>
        <w:tabs>
          <w:tab w:val="left" w:pos="360"/>
        </w:tabs>
        <w:spacing w:line="28" w:lineRule="atLeast"/>
        <w:jc w:val="both"/>
        <w:rPr>
          <w:rFonts w:cs="Arial"/>
          <w:sz w:val="16"/>
          <w:szCs w:val="16"/>
        </w:rPr>
      </w:pPr>
    </w:p>
    <w:p w:rsidR="00A153CC" w:rsidRPr="00CF61EA" w:rsidRDefault="00A153CC" w:rsidP="00A153CC">
      <w:pPr>
        <w:tabs>
          <w:tab w:val="left" w:pos="360"/>
        </w:tabs>
        <w:jc w:val="center"/>
        <w:rPr>
          <w:szCs w:val="24"/>
        </w:rPr>
      </w:pPr>
      <w:r w:rsidRPr="00CF61EA">
        <w:rPr>
          <w:rFonts w:cs="Arial"/>
          <w:b/>
          <w:szCs w:val="24"/>
        </w:rPr>
        <w:t>KEEP ALL NRT MEDICATION AWAY FROM CHILDREN AND PETS</w:t>
      </w:r>
    </w:p>
    <w:p w:rsidR="00895C15" w:rsidRPr="00A153CC" w:rsidRDefault="00895C15" w:rsidP="002D4CA9">
      <w:pPr>
        <w:tabs>
          <w:tab w:val="left" w:pos="360"/>
        </w:tabs>
        <w:jc w:val="both"/>
        <w:rPr>
          <w:rFonts w:cs="Arial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8"/>
        <w:gridCol w:w="6356"/>
        <w:gridCol w:w="280"/>
        <w:gridCol w:w="1775"/>
      </w:tblGrid>
      <w:tr w:rsidR="002D4CA9" w:rsidRPr="00C630A9" w:rsidTr="00A153CC">
        <w:trPr>
          <w:cantSplit/>
          <w:trHeight w:val="2539"/>
        </w:trPr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2D4CA9" w:rsidRPr="00C630A9" w:rsidRDefault="00660CCD" w:rsidP="00C630A9">
            <w:pPr>
              <w:tabs>
                <w:tab w:val="left" w:pos="360"/>
              </w:tabs>
              <w:jc w:val="both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  <w:lang w:eastAsia="en-GB"/>
              </w:rPr>
              <w:drawing>
                <wp:anchor distT="36576" distB="36576" distL="36576" distR="36576" simplePos="0" relativeHeight="251653120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121285</wp:posOffset>
                  </wp:positionV>
                  <wp:extent cx="1042670" cy="1453515"/>
                  <wp:effectExtent l="19050" t="0" r="508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3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1453515"/>
                          </a:xfrm>
                          <a:prstGeom prst="rect">
                            <a:avLst/>
                          </a:prstGeom>
                          <a:noFill/>
                          <a:ln w="1905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2D4CA9" w:rsidRPr="00C630A9" w:rsidRDefault="002D4CA9" w:rsidP="002D4CA9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8592" w:type="dxa"/>
            <w:gridSpan w:val="3"/>
            <w:tcBorders>
              <w:left w:val="nil"/>
            </w:tcBorders>
            <w:shd w:val="clear" w:color="auto" w:fill="auto"/>
          </w:tcPr>
          <w:p w:rsidR="002D4CA9" w:rsidRPr="00C630A9" w:rsidRDefault="00D05AEA" w:rsidP="00E23238">
            <w:pPr>
              <w:rPr>
                <w:rFonts w:cs="Arial"/>
                <w:b/>
                <w:sz w:val="22"/>
                <w:szCs w:val="22"/>
                <w:u w:val="single"/>
              </w:rPr>
            </w:pPr>
            <w:r w:rsidRPr="00C630A9">
              <w:rPr>
                <w:rFonts w:cs="Arial"/>
                <w:b/>
                <w:sz w:val="22"/>
                <w:szCs w:val="22"/>
                <w:u w:val="single"/>
              </w:rPr>
              <w:t>Nicotine P</w:t>
            </w:r>
            <w:r w:rsidR="002D4CA9" w:rsidRPr="00C630A9">
              <w:rPr>
                <w:rFonts w:cs="Arial"/>
                <w:b/>
                <w:sz w:val="22"/>
                <w:szCs w:val="22"/>
                <w:u w:val="single"/>
              </w:rPr>
              <w:t xml:space="preserve">atch </w:t>
            </w:r>
          </w:p>
          <w:p w:rsidR="002D4CA9" w:rsidRPr="00C630A9" w:rsidRDefault="007A29D2" w:rsidP="00C630A9">
            <w:pPr>
              <w:numPr>
                <w:ilvl w:val="0"/>
                <w:numId w:val="11"/>
              </w:numPr>
              <w:tabs>
                <w:tab w:val="clear" w:pos="720"/>
                <w:tab w:val="num" w:pos="317"/>
              </w:tabs>
              <w:ind w:hanging="686"/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 xml:space="preserve">Start using the patches </w:t>
            </w:r>
            <w:r w:rsidR="009E79A9" w:rsidRPr="00C630A9">
              <w:rPr>
                <w:rFonts w:cs="Arial"/>
                <w:sz w:val="22"/>
                <w:szCs w:val="22"/>
              </w:rPr>
              <w:t>first thing in the morning</w:t>
            </w:r>
          </w:p>
          <w:p w:rsidR="002D4CA9" w:rsidRPr="00C630A9" w:rsidRDefault="002D4CA9" w:rsidP="00C630A9">
            <w:pPr>
              <w:numPr>
                <w:ilvl w:val="0"/>
                <w:numId w:val="11"/>
              </w:numPr>
              <w:tabs>
                <w:tab w:val="clear" w:pos="720"/>
                <w:tab w:val="num" w:pos="317"/>
              </w:tabs>
              <w:ind w:hanging="686"/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 xml:space="preserve">Use </w:t>
            </w:r>
            <w:r w:rsidR="00D05AEA" w:rsidRPr="00C630A9">
              <w:rPr>
                <w:rFonts w:cs="Arial"/>
                <w:sz w:val="22"/>
                <w:szCs w:val="22"/>
              </w:rPr>
              <w:t xml:space="preserve">one patch </w:t>
            </w:r>
            <w:r w:rsidR="007A29D2" w:rsidRPr="00C630A9">
              <w:rPr>
                <w:rFonts w:cs="Arial"/>
                <w:sz w:val="22"/>
                <w:szCs w:val="22"/>
              </w:rPr>
              <w:t xml:space="preserve">every </w:t>
            </w:r>
            <w:r w:rsidR="00D05AEA" w:rsidRPr="00C630A9">
              <w:rPr>
                <w:rFonts w:cs="Arial"/>
                <w:sz w:val="22"/>
                <w:szCs w:val="22"/>
              </w:rPr>
              <w:t>day</w:t>
            </w:r>
          </w:p>
          <w:p w:rsidR="002D4CA9" w:rsidRPr="00C630A9" w:rsidRDefault="002D4CA9" w:rsidP="00C630A9">
            <w:pPr>
              <w:numPr>
                <w:ilvl w:val="0"/>
                <w:numId w:val="11"/>
              </w:numPr>
              <w:tabs>
                <w:tab w:val="clear" w:pos="720"/>
                <w:tab w:val="num" w:pos="317"/>
              </w:tabs>
              <w:ind w:hanging="686"/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>Take the old patch off</w:t>
            </w:r>
            <w:r w:rsidR="009E79A9" w:rsidRPr="00C630A9">
              <w:rPr>
                <w:rFonts w:cs="Arial"/>
                <w:sz w:val="22"/>
                <w:szCs w:val="22"/>
              </w:rPr>
              <w:t xml:space="preserve"> before putting the next one on</w:t>
            </w:r>
          </w:p>
          <w:p w:rsidR="00D05AEA" w:rsidRPr="00C630A9" w:rsidRDefault="00D05AEA" w:rsidP="00C630A9">
            <w:pPr>
              <w:numPr>
                <w:ilvl w:val="0"/>
                <w:numId w:val="11"/>
              </w:numPr>
              <w:tabs>
                <w:tab w:val="clear" w:pos="720"/>
                <w:tab w:val="num" w:pos="317"/>
              </w:tabs>
              <w:ind w:hanging="686"/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 xml:space="preserve">Put the patch on a different area of </w:t>
            </w:r>
            <w:r w:rsidR="00B32366" w:rsidRPr="00C630A9">
              <w:rPr>
                <w:rFonts w:cs="Arial"/>
                <w:sz w:val="22"/>
                <w:szCs w:val="22"/>
              </w:rPr>
              <w:t xml:space="preserve">clean, dry </w:t>
            </w:r>
            <w:r w:rsidRPr="00C630A9">
              <w:rPr>
                <w:rFonts w:cs="Arial"/>
                <w:sz w:val="22"/>
                <w:szCs w:val="22"/>
              </w:rPr>
              <w:t xml:space="preserve">skin each day </w:t>
            </w:r>
          </w:p>
          <w:p w:rsidR="00D05AEA" w:rsidRPr="00C630A9" w:rsidRDefault="00D05AEA" w:rsidP="00C630A9">
            <w:pPr>
              <w:numPr>
                <w:ilvl w:val="0"/>
                <w:numId w:val="11"/>
              </w:numPr>
              <w:tabs>
                <w:tab w:val="clear" w:pos="720"/>
                <w:tab w:val="num" w:pos="317"/>
              </w:tabs>
              <w:ind w:hanging="686"/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 xml:space="preserve">Common places to put your patch are your upper arm, </w:t>
            </w:r>
            <w:r w:rsidR="00E23238" w:rsidRPr="00C630A9">
              <w:rPr>
                <w:rFonts w:cs="Arial"/>
                <w:sz w:val="22"/>
                <w:szCs w:val="22"/>
              </w:rPr>
              <w:t xml:space="preserve">upper torso &amp; </w:t>
            </w:r>
            <w:r w:rsidRPr="00C630A9">
              <w:rPr>
                <w:rFonts w:cs="Arial"/>
                <w:sz w:val="22"/>
                <w:szCs w:val="22"/>
              </w:rPr>
              <w:t>hip.</w:t>
            </w:r>
          </w:p>
          <w:p w:rsidR="00E23238" w:rsidRPr="00C630A9" w:rsidRDefault="002D4CA9" w:rsidP="00C630A9">
            <w:pPr>
              <w:numPr>
                <w:ilvl w:val="0"/>
                <w:numId w:val="11"/>
              </w:numPr>
              <w:tabs>
                <w:tab w:val="clear" w:pos="720"/>
                <w:tab w:val="num" w:pos="317"/>
              </w:tabs>
              <w:ind w:hanging="686"/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 xml:space="preserve">Avoid </w:t>
            </w:r>
            <w:r w:rsidR="00D05AEA" w:rsidRPr="00C630A9">
              <w:rPr>
                <w:rFonts w:cs="Arial"/>
                <w:sz w:val="22"/>
                <w:szCs w:val="22"/>
              </w:rPr>
              <w:t>putting patches on broken</w:t>
            </w:r>
            <w:r w:rsidR="00E23238" w:rsidRPr="00C630A9">
              <w:rPr>
                <w:rFonts w:cs="Arial"/>
                <w:sz w:val="22"/>
                <w:szCs w:val="22"/>
              </w:rPr>
              <w:t xml:space="preserve"> / </w:t>
            </w:r>
            <w:r w:rsidR="00A66753" w:rsidRPr="00C630A9">
              <w:rPr>
                <w:rFonts w:cs="Arial"/>
                <w:sz w:val="22"/>
                <w:szCs w:val="22"/>
              </w:rPr>
              <w:t>scarred skin</w:t>
            </w:r>
            <w:r w:rsidR="00D05AEA" w:rsidRPr="00C630A9">
              <w:rPr>
                <w:rFonts w:cs="Arial"/>
                <w:sz w:val="22"/>
                <w:szCs w:val="22"/>
              </w:rPr>
              <w:t xml:space="preserve">, </w:t>
            </w:r>
            <w:r w:rsidR="009E79A9" w:rsidRPr="00C630A9">
              <w:rPr>
                <w:rFonts w:cs="Arial"/>
                <w:sz w:val="22"/>
                <w:szCs w:val="22"/>
              </w:rPr>
              <w:t>hairy or tattooed skin</w:t>
            </w:r>
          </w:p>
          <w:p w:rsidR="00FA4998" w:rsidRPr="00C630A9" w:rsidRDefault="00034642" w:rsidP="00C630A9">
            <w:pPr>
              <w:numPr>
                <w:ilvl w:val="0"/>
                <w:numId w:val="11"/>
              </w:numPr>
              <w:tabs>
                <w:tab w:val="clear" w:pos="720"/>
                <w:tab w:val="num" w:pos="317"/>
              </w:tabs>
              <w:ind w:hanging="686"/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>To</w:t>
            </w:r>
            <w:r w:rsidR="007A29D2" w:rsidRPr="00C630A9">
              <w:rPr>
                <w:rFonts w:cs="Arial"/>
                <w:sz w:val="22"/>
                <w:szCs w:val="22"/>
              </w:rPr>
              <w:t xml:space="preserve"> dispose of patches</w:t>
            </w:r>
            <w:r w:rsidRPr="00C630A9">
              <w:rPr>
                <w:rFonts w:cs="Arial"/>
                <w:sz w:val="22"/>
                <w:szCs w:val="22"/>
              </w:rPr>
              <w:t>,</w:t>
            </w:r>
            <w:r w:rsidR="007A29D2" w:rsidRPr="00C630A9">
              <w:rPr>
                <w:rFonts w:cs="Arial"/>
                <w:sz w:val="22"/>
                <w:szCs w:val="22"/>
              </w:rPr>
              <w:t xml:space="preserve"> f</w:t>
            </w:r>
            <w:r w:rsidR="002D4CA9" w:rsidRPr="00C630A9">
              <w:rPr>
                <w:rFonts w:cs="Arial"/>
                <w:sz w:val="22"/>
                <w:szCs w:val="22"/>
              </w:rPr>
              <w:t xml:space="preserve">old </w:t>
            </w:r>
            <w:r w:rsidR="007A29D2" w:rsidRPr="00C630A9">
              <w:rPr>
                <w:rFonts w:cs="Arial"/>
                <w:sz w:val="22"/>
                <w:szCs w:val="22"/>
              </w:rPr>
              <w:t xml:space="preserve">the </w:t>
            </w:r>
            <w:r w:rsidR="002D4CA9" w:rsidRPr="00C630A9">
              <w:rPr>
                <w:rFonts w:cs="Arial"/>
                <w:sz w:val="22"/>
                <w:szCs w:val="22"/>
              </w:rPr>
              <w:t xml:space="preserve">used patches in half with the sticky side </w:t>
            </w:r>
          </w:p>
          <w:p w:rsidR="007001BF" w:rsidRPr="00C630A9" w:rsidRDefault="00FA4998" w:rsidP="00C630A9">
            <w:pPr>
              <w:ind w:left="34"/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 xml:space="preserve">     </w:t>
            </w:r>
            <w:r w:rsidR="002D4CA9" w:rsidRPr="00C630A9">
              <w:rPr>
                <w:rFonts w:cs="Arial"/>
                <w:sz w:val="22"/>
                <w:szCs w:val="22"/>
              </w:rPr>
              <w:t xml:space="preserve">inside, wrap them up and </w:t>
            </w:r>
            <w:r w:rsidR="007A29D2" w:rsidRPr="00C630A9">
              <w:rPr>
                <w:rFonts w:cs="Arial"/>
                <w:sz w:val="22"/>
                <w:szCs w:val="22"/>
              </w:rPr>
              <w:t xml:space="preserve">place them in </w:t>
            </w:r>
            <w:r w:rsidR="009E79A9" w:rsidRPr="00C630A9">
              <w:rPr>
                <w:rFonts w:cs="Arial"/>
                <w:sz w:val="22"/>
                <w:szCs w:val="22"/>
              </w:rPr>
              <w:t>a bin out of reach of children</w:t>
            </w:r>
            <w:r w:rsidR="007A29D2" w:rsidRPr="00C630A9"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5542CF" w:rsidRPr="00C630A9" w:rsidTr="00A153CC">
        <w:trPr>
          <w:cantSplit/>
          <w:trHeight w:val="1412"/>
        </w:trPr>
        <w:tc>
          <w:tcPr>
            <w:tcW w:w="8897" w:type="dxa"/>
            <w:gridSpan w:val="3"/>
            <w:tcBorders>
              <w:right w:val="nil"/>
            </w:tcBorders>
            <w:shd w:val="clear" w:color="auto" w:fill="auto"/>
          </w:tcPr>
          <w:p w:rsidR="005542CF" w:rsidRPr="00C630A9" w:rsidRDefault="007A116A" w:rsidP="00C630A9">
            <w:pPr>
              <w:pStyle w:val="Heading2"/>
              <w:ind w:left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u w:val="single"/>
              </w:rPr>
              <w:t xml:space="preserve">Mini </w:t>
            </w:r>
            <w:r w:rsidR="005542CF" w:rsidRPr="00C630A9">
              <w:rPr>
                <w:rFonts w:cs="Arial"/>
                <w:sz w:val="22"/>
                <w:szCs w:val="22"/>
                <w:u w:val="single"/>
              </w:rPr>
              <w:t>Lozenge</w:t>
            </w:r>
            <w:r w:rsidR="00E23238" w:rsidRPr="00C630A9">
              <w:rPr>
                <w:rFonts w:cs="Arial"/>
                <w:sz w:val="22"/>
                <w:szCs w:val="22"/>
              </w:rPr>
              <w:t xml:space="preserve"> </w:t>
            </w:r>
          </w:p>
          <w:p w:rsidR="00E76F90" w:rsidRPr="00C630A9" w:rsidRDefault="005542CF" w:rsidP="00C630A9">
            <w:pPr>
              <w:pStyle w:val="Text"/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Arial" w:hAnsi="Arial" w:cs="Arial"/>
                <w:noProof/>
                <w:sz w:val="22"/>
                <w:szCs w:val="22"/>
              </w:rPr>
            </w:pPr>
            <w:r w:rsidRPr="00C630A9">
              <w:rPr>
                <w:rFonts w:ascii="Arial" w:hAnsi="Arial" w:cs="Arial"/>
                <w:sz w:val="22"/>
                <w:szCs w:val="22"/>
              </w:rPr>
              <w:t xml:space="preserve">One mini-lozenge </w:t>
            </w:r>
            <w:r w:rsidR="00B75610" w:rsidRPr="00C630A9">
              <w:rPr>
                <w:rFonts w:ascii="Arial" w:hAnsi="Arial" w:cs="Arial"/>
                <w:sz w:val="22"/>
                <w:szCs w:val="22"/>
              </w:rPr>
              <w:t xml:space="preserve">to be rolled around </w:t>
            </w:r>
            <w:r w:rsidRPr="00C630A9">
              <w:rPr>
                <w:rFonts w:ascii="Arial" w:hAnsi="Arial" w:cs="Arial"/>
                <w:sz w:val="22"/>
                <w:szCs w:val="22"/>
              </w:rPr>
              <w:t xml:space="preserve">the mouth </w:t>
            </w:r>
            <w:r w:rsidR="00B75610" w:rsidRPr="00C630A9">
              <w:rPr>
                <w:rFonts w:ascii="Arial" w:hAnsi="Arial" w:cs="Arial"/>
                <w:sz w:val="22"/>
                <w:szCs w:val="22"/>
              </w:rPr>
              <w:t>until fully dissolved</w:t>
            </w:r>
            <w:r w:rsidRPr="00C630A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FA4998" w:rsidRPr="00C630A9" w:rsidRDefault="005542CF" w:rsidP="00C630A9">
            <w:pPr>
              <w:pStyle w:val="Text"/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Arial" w:hAnsi="Arial" w:cs="Arial"/>
                <w:noProof/>
                <w:sz w:val="22"/>
                <w:szCs w:val="22"/>
              </w:rPr>
            </w:pPr>
            <w:r w:rsidRPr="00C630A9">
              <w:rPr>
                <w:rFonts w:ascii="Arial" w:hAnsi="Arial" w:cs="Arial"/>
                <w:sz w:val="22"/>
                <w:szCs w:val="22"/>
              </w:rPr>
              <w:t xml:space="preserve">This should take around 10 minutes.  The </w:t>
            </w:r>
            <w:r w:rsidR="00FA4998" w:rsidRPr="00C630A9">
              <w:rPr>
                <w:rFonts w:ascii="Arial" w:hAnsi="Arial" w:cs="Arial"/>
                <w:sz w:val="22"/>
                <w:szCs w:val="22"/>
              </w:rPr>
              <w:t>lozenge should not be chewed or</w:t>
            </w:r>
          </w:p>
          <w:p w:rsidR="005542CF" w:rsidRPr="00C630A9" w:rsidRDefault="00FA4998" w:rsidP="00C630A9">
            <w:pPr>
              <w:pStyle w:val="Text"/>
              <w:spacing w:after="0" w:line="240" w:lineRule="auto"/>
              <w:rPr>
                <w:rFonts w:ascii="Arial" w:hAnsi="Arial" w:cs="Arial"/>
                <w:noProof/>
                <w:sz w:val="22"/>
                <w:szCs w:val="22"/>
              </w:rPr>
            </w:pPr>
            <w:r w:rsidRPr="00C630A9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B32366" w:rsidRPr="00C630A9">
              <w:rPr>
                <w:rFonts w:ascii="Arial" w:hAnsi="Arial" w:cs="Arial"/>
                <w:sz w:val="22"/>
                <w:szCs w:val="22"/>
              </w:rPr>
              <w:t>swallowed whole</w:t>
            </w:r>
          </w:p>
          <w:p w:rsidR="005542CF" w:rsidRPr="00C630A9" w:rsidRDefault="00B32366" w:rsidP="00C630A9">
            <w:pPr>
              <w:pStyle w:val="Text"/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Arial" w:hAnsi="Arial" w:cs="Arial"/>
                <w:noProof/>
                <w:sz w:val="22"/>
                <w:szCs w:val="22"/>
              </w:rPr>
            </w:pPr>
            <w:r w:rsidRPr="00C630A9">
              <w:rPr>
                <w:rFonts w:ascii="Arial" w:hAnsi="Arial" w:cs="Arial"/>
                <w:sz w:val="22"/>
                <w:szCs w:val="22"/>
              </w:rPr>
              <w:t>Maximum</w:t>
            </w:r>
            <w:r w:rsidR="005542CF" w:rsidRPr="00C630A9">
              <w:rPr>
                <w:rFonts w:ascii="Arial" w:hAnsi="Arial" w:cs="Arial"/>
                <w:sz w:val="22"/>
                <w:szCs w:val="22"/>
              </w:rPr>
              <w:t xml:space="preserve"> 15 </w:t>
            </w:r>
            <w:r w:rsidR="001725E4" w:rsidRPr="00C630A9">
              <w:rPr>
                <w:rFonts w:ascii="Arial" w:hAnsi="Arial" w:cs="Arial"/>
                <w:sz w:val="22"/>
                <w:szCs w:val="22"/>
              </w:rPr>
              <w:t>mini-lozenges can be used a day</w:t>
            </w:r>
          </w:p>
          <w:p w:rsidR="00B75610" w:rsidRPr="00C630A9" w:rsidRDefault="00B75610" w:rsidP="00C630A9">
            <w:pPr>
              <w:pStyle w:val="Text"/>
              <w:spacing w:after="0" w:line="240" w:lineRule="auto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1788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5542CF" w:rsidRPr="00C630A9" w:rsidRDefault="00660CCD" w:rsidP="00E23238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  <w:lang w:eastAsia="en-GB"/>
              </w:rPr>
              <w:drawing>
                <wp:anchor distT="36576" distB="36576" distL="36576" distR="36576" simplePos="0" relativeHeight="251658240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33020</wp:posOffset>
                  </wp:positionV>
                  <wp:extent cx="756920" cy="960120"/>
                  <wp:effectExtent l="19050" t="0" r="508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960120"/>
                          </a:xfrm>
                          <a:prstGeom prst="rect">
                            <a:avLst/>
                          </a:prstGeom>
                          <a:noFill/>
                          <a:ln w="1905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40EF" w:rsidRPr="00C630A9" w:rsidTr="00A153CC">
        <w:trPr>
          <w:cantSplit/>
          <w:trHeight w:val="1392"/>
        </w:trPr>
        <w:tc>
          <w:tcPr>
            <w:tcW w:w="8897" w:type="dxa"/>
            <w:gridSpan w:val="3"/>
            <w:tcBorders>
              <w:right w:val="nil"/>
            </w:tcBorders>
            <w:shd w:val="clear" w:color="auto" w:fill="auto"/>
          </w:tcPr>
          <w:p w:rsidR="00A53D81" w:rsidRPr="00C630A9" w:rsidRDefault="00A53D81" w:rsidP="00C630A9">
            <w:pPr>
              <w:pStyle w:val="Heading2"/>
              <w:ind w:left="0"/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  <w:u w:val="single"/>
              </w:rPr>
              <w:t>Cools Lozenge</w:t>
            </w:r>
            <w:r w:rsidRPr="00C630A9">
              <w:rPr>
                <w:rFonts w:cs="Arial"/>
                <w:sz w:val="22"/>
                <w:szCs w:val="22"/>
              </w:rPr>
              <w:t xml:space="preserve"> </w:t>
            </w:r>
          </w:p>
          <w:p w:rsidR="00A53D81" w:rsidRPr="00C630A9" w:rsidRDefault="00A53D81" w:rsidP="00C630A9">
            <w:pPr>
              <w:pStyle w:val="Text"/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Arial" w:hAnsi="Arial" w:cs="Arial"/>
                <w:noProof/>
                <w:sz w:val="22"/>
                <w:szCs w:val="22"/>
              </w:rPr>
            </w:pPr>
            <w:r w:rsidRPr="00C630A9">
              <w:rPr>
                <w:rFonts w:ascii="Arial" w:hAnsi="Arial" w:cs="Arial"/>
                <w:sz w:val="22"/>
                <w:szCs w:val="22"/>
              </w:rPr>
              <w:t xml:space="preserve">One </w:t>
            </w:r>
            <w:r w:rsidR="00B75610" w:rsidRPr="00C630A9">
              <w:rPr>
                <w:rFonts w:ascii="Arial" w:hAnsi="Arial" w:cs="Arial"/>
                <w:sz w:val="22"/>
                <w:szCs w:val="22"/>
              </w:rPr>
              <w:t xml:space="preserve">cools </w:t>
            </w:r>
            <w:r w:rsidRPr="00C630A9">
              <w:rPr>
                <w:rFonts w:ascii="Arial" w:hAnsi="Arial" w:cs="Arial"/>
                <w:sz w:val="22"/>
                <w:szCs w:val="22"/>
              </w:rPr>
              <w:t>lozenge to be rolled around the mouth until dissolved</w:t>
            </w:r>
            <w:r w:rsidR="00B75610" w:rsidRPr="00C630A9">
              <w:rPr>
                <w:rFonts w:ascii="Arial" w:hAnsi="Arial" w:cs="Arial"/>
                <w:sz w:val="22"/>
                <w:szCs w:val="22"/>
              </w:rPr>
              <w:t xml:space="preserve"> fully</w:t>
            </w:r>
          </w:p>
          <w:p w:rsidR="00A53D81" w:rsidRPr="00C630A9" w:rsidRDefault="00B32366" w:rsidP="00C630A9">
            <w:pPr>
              <w:pStyle w:val="Text"/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Arial" w:hAnsi="Arial" w:cs="Arial"/>
                <w:noProof/>
                <w:sz w:val="22"/>
                <w:szCs w:val="22"/>
              </w:rPr>
            </w:pPr>
            <w:r w:rsidRPr="00C630A9">
              <w:rPr>
                <w:rFonts w:ascii="Arial" w:hAnsi="Arial" w:cs="Arial"/>
                <w:sz w:val="22"/>
                <w:szCs w:val="22"/>
              </w:rPr>
              <w:t xml:space="preserve">Dissolves in 10-20 </w:t>
            </w:r>
            <w:r w:rsidR="00A53D81" w:rsidRPr="00C630A9">
              <w:rPr>
                <w:rFonts w:ascii="Arial" w:hAnsi="Arial" w:cs="Arial"/>
                <w:sz w:val="22"/>
                <w:szCs w:val="22"/>
              </w:rPr>
              <w:t>minutes.  The lozenge should not be chewed or</w:t>
            </w:r>
          </w:p>
          <w:p w:rsidR="00B32366" w:rsidRPr="00C630A9" w:rsidRDefault="00A53D81" w:rsidP="00C630A9">
            <w:pPr>
              <w:pStyle w:val="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C630A9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B32366" w:rsidRPr="00C630A9">
              <w:rPr>
                <w:rFonts w:ascii="Arial" w:hAnsi="Arial" w:cs="Arial"/>
                <w:sz w:val="22"/>
                <w:szCs w:val="22"/>
              </w:rPr>
              <w:t>swallowed whole</w:t>
            </w:r>
          </w:p>
          <w:p w:rsidR="001440EF" w:rsidRPr="00C630A9" w:rsidRDefault="00B32366" w:rsidP="00C630A9">
            <w:pPr>
              <w:pStyle w:val="Heading2"/>
              <w:numPr>
                <w:ilvl w:val="0"/>
                <w:numId w:val="21"/>
              </w:numPr>
              <w:rPr>
                <w:rFonts w:cs="Arial"/>
                <w:sz w:val="22"/>
                <w:szCs w:val="22"/>
                <w:u w:val="single"/>
              </w:rPr>
            </w:pPr>
            <w:r w:rsidRPr="00C630A9">
              <w:rPr>
                <w:rFonts w:cs="Arial"/>
                <w:b w:val="0"/>
                <w:sz w:val="22"/>
                <w:szCs w:val="22"/>
              </w:rPr>
              <w:t>Maximum of</w:t>
            </w:r>
            <w:r w:rsidR="00A53D81" w:rsidRPr="00C630A9">
              <w:rPr>
                <w:rFonts w:cs="Arial"/>
                <w:b w:val="0"/>
                <w:sz w:val="22"/>
                <w:szCs w:val="22"/>
              </w:rPr>
              <w:t xml:space="preserve"> 15 mini-lozenges </w:t>
            </w:r>
            <w:r w:rsidRPr="00C630A9">
              <w:rPr>
                <w:rFonts w:cs="Arial"/>
                <w:b w:val="0"/>
                <w:sz w:val="22"/>
                <w:szCs w:val="22"/>
              </w:rPr>
              <w:t>daily</w:t>
            </w:r>
          </w:p>
        </w:tc>
        <w:tc>
          <w:tcPr>
            <w:tcW w:w="1788" w:type="dxa"/>
            <w:tcBorders>
              <w:left w:val="nil"/>
            </w:tcBorders>
            <w:shd w:val="clear" w:color="auto" w:fill="auto"/>
          </w:tcPr>
          <w:p w:rsidR="001440EF" w:rsidRPr="00C630A9" w:rsidRDefault="001440EF" w:rsidP="00E23238">
            <w:pPr>
              <w:rPr>
                <w:rFonts w:cs="Arial"/>
                <w:sz w:val="4"/>
                <w:szCs w:val="4"/>
              </w:rPr>
            </w:pPr>
          </w:p>
          <w:p w:rsidR="00DC3A79" w:rsidRPr="00C630A9" w:rsidRDefault="001725E4" w:rsidP="00E23238">
            <w:pPr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 xml:space="preserve">    </w:t>
            </w:r>
            <w:r w:rsidR="00660CCD">
              <w:rPr>
                <w:rFonts w:cs="Arial"/>
                <w:noProof/>
                <w:sz w:val="22"/>
                <w:szCs w:val="22"/>
                <w:lang w:eastAsia="en-GB"/>
              </w:rPr>
              <w:drawing>
                <wp:inline distT="0" distB="0" distL="0" distR="0">
                  <wp:extent cx="655429" cy="889000"/>
                  <wp:effectExtent l="1905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3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429" cy="889000"/>
                          </a:xfrm>
                          <a:prstGeom prst="rect">
                            <a:avLst/>
                          </a:prstGeom>
                          <a:noFill/>
                          <a:ln w="25400" algn="ctr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1BF" w:rsidRPr="00C630A9" w:rsidTr="00A153CC">
        <w:trPr>
          <w:cantSplit/>
          <w:trHeight w:val="2123"/>
        </w:trPr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7001BF" w:rsidRPr="00C630A9" w:rsidRDefault="00660CCD" w:rsidP="00C630A9">
            <w:pPr>
              <w:tabs>
                <w:tab w:val="left" w:pos="360"/>
              </w:tabs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haracter">
                    <wp:posOffset>10160</wp:posOffset>
                  </wp:positionH>
                  <wp:positionV relativeFrom="line">
                    <wp:posOffset>125730</wp:posOffset>
                  </wp:positionV>
                  <wp:extent cx="1184275" cy="848995"/>
                  <wp:effectExtent l="19050" t="0" r="0" b="0"/>
                  <wp:wrapNone/>
                  <wp:docPr id="32" name="Picture 32" descr="Na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Na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84899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92" w:type="dxa"/>
            <w:gridSpan w:val="3"/>
            <w:tcBorders>
              <w:left w:val="nil"/>
            </w:tcBorders>
            <w:shd w:val="clear" w:color="auto" w:fill="auto"/>
          </w:tcPr>
          <w:p w:rsidR="007001BF" w:rsidRPr="00C630A9" w:rsidRDefault="007001BF" w:rsidP="00E23238">
            <w:pPr>
              <w:pStyle w:val="Heading1"/>
              <w:rPr>
                <w:rFonts w:cs="Arial"/>
                <w:sz w:val="22"/>
                <w:szCs w:val="22"/>
                <w:u w:val="single"/>
              </w:rPr>
            </w:pPr>
            <w:r w:rsidRPr="00C630A9">
              <w:rPr>
                <w:rFonts w:cs="Arial"/>
                <w:sz w:val="22"/>
                <w:szCs w:val="22"/>
                <w:u w:val="single"/>
              </w:rPr>
              <w:t xml:space="preserve">Nasal Spray </w:t>
            </w:r>
          </w:p>
          <w:p w:rsidR="007001BF" w:rsidRPr="00C630A9" w:rsidRDefault="007001BF" w:rsidP="00C630A9">
            <w:pPr>
              <w:numPr>
                <w:ilvl w:val="0"/>
                <w:numId w:val="11"/>
              </w:numPr>
              <w:tabs>
                <w:tab w:val="clear" w:pos="720"/>
                <w:tab w:val="num" w:pos="317"/>
              </w:tabs>
              <w:ind w:hanging="686"/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>Gives fast relief to heavy smokers</w:t>
            </w:r>
          </w:p>
          <w:p w:rsidR="007001BF" w:rsidRPr="00C630A9" w:rsidRDefault="007001BF" w:rsidP="00C630A9">
            <w:pPr>
              <w:numPr>
                <w:ilvl w:val="0"/>
                <w:numId w:val="11"/>
              </w:numPr>
              <w:tabs>
                <w:tab w:val="clear" w:pos="720"/>
                <w:tab w:val="num" w:pos="317"/>
                <w:tab w:val="left" w:pos="3969"/>
              </w:tabs>
              <w:ind w:hanging="686"/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>One spray should be administered to each nostril (this is one dose)</w:t>
            </w:r>
          </w:p>
          <w:p w:rsidR="007001BF" w:rsidRPr="00C630A9" w:rsidRDefault="007001BF" w:rsidP="00C630A9">
            <w:pPr>
              <w:numPr>
                <w:ilvl w:val="0"/>
                <w:numId w:val="11"/>
              </w:numPr>
              <w:tabs>
                <w:tab w:val="clear" w:pos="720"/>
                <w:tab w:val="num" w:pos="317"/>
                <w:tab w:val="left" w:pos="3969"/>
              </w:tabs>
              <w:ind w:hanging="686"/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>Use once or twice an hour as required</w:t>
            </w:r>
            <w:r w:rsidR="00E76F90" w:rsidRPr="00C630A9">
              <w:rPr>
                <w:rFonts w:cs="Arial"/>
                <w:sz w:val="22"/>
                <w:szCs w:val="22"/>
              </w:rPr>
              <w:t>, Maximum of 64 sprays a day</w:t>
            </w:r>
          </w:p>
          <w:p w:rsidR="007001BF" w:rsidRPr="00C630A9" w:rsidRDefault="007001BF" w:rsidP="00C630A9">
            <w:pPr>
              <w:numPr>
                <w:ilvl w:val="0"/>
                <w:numId w:val="11"/>
              </w:numPr>
              <w:tabs>
                <w:tab w:val="clear" w:pos="720"/>
                <w:tab w:val="num" w:pos="317"/>
              </w:tabs>
              <w:ind w:hanging="686"/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>The nicotine is absorbed through the lining of the nasal passages</w:t>
            </w:r>
          </w:p>
          <w:p w:rsidR="00FA4998" w:rsidRPr="00C630A9" w:rsidRDefault="007001BF" w:rsidP="00C630A9">
            <w:pPr>
              <w:numPr>
                <w:ilvl w:val="0"/>
                <w:numId w:val="11"/>
              </w:numPr>
              <w:tabs>
                <w:tab w:val="clear" w:pos="720"/>
                <w:tab w:val="num" w:pos="317"/>
              </w:tabs>
              <w:ind w:hanging="686"/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 xml:space="preserve">Nasal spray should be used for the recommended 12 weeks, but </w:t>
            </w:r>
            <w:r w:rsidR="00E76F90" w:rsidRPr="00C630A9">
              <w:rPr>
                <w:rFonts w:cs="Arial"/>
                <w:sz w:val="22"/>
                <w:szCs w:val="22"/>
              </w:rPr>
              <w:t xml:space="preserve">not </w:t>
            </w:r>
            <w:r w:rsidRPr="00C630A9">
              <w:rPr>
                <w:rFonts w:cs="Arial"/>
                <w:sz w:val="22"/>
                <w:szCs w:val="22"/>
              </w:rPr>
              <w:t xml:space="preserve">for </w:t>
            </w:r>
          </w:p>
          <w:p w:rsidR="007001BF" w:rsidRPr="00C630A9" w:rsidRDefault="00FA4998" w:rsidP="00C630A9">
            <w:pPr>
              <w:ind w:left="34"/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 xml:space="preserve">     </w:t>
            </w:r>
            <w:r w:rsidR="007001BF" w:rsidRPr="00C630A9">
              <w:rPr>
                <w:rFonts w:cs="Arial"/>
                <w:sz w:val="22"/>
                <w:szCs w:val="22"/>
              </w:rPr>
              <w:t xml:space="preserve">more than six months </w:t>
            </w:r>
          </w:p>
          <w:p w:rsidR="005542CF" w:rsidRPr="00C630A9" w:rsidRDefault="007001BF" w:rsidP="00C630A9">
            <w:pPr>
              <w:numPr>
                <w:ilvl w:val="0"/>
                <w:numId w:val="11"/>
              </w:numPr>
              <w:tabs>
                <w:tab w:val="clear" w:pos="720"/>
                <w:tab w:val="num" w:pos="317"/>
              </w:tabs>
              <w:ind w:hanging="686"/>
              <w:rPr>
                <w:rFonts w:cs="Arial"/>
                <w:b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>May cause nasal irritation, sneezing, watering eyes and coughing at first</w:t>
            </w:r>
          </w:p>
        </w:tc>
      </w:tr>
      <w:tr w:rsidR="00FA4998" w:rsidRPr="00C630A9" w:rsidTr="00A153CC">
        <w:trPr>
          <w:cantSplit/>
          <w:trHeight w:val="2125"/>
        </w:trPr>
        <w:tc>
          <w:tcPr>
            <w:tcW w:w="8897" w:type="dxa"/>
            <w:gridSpan w:val="3"/>
            <w:tcBorders>
              <w:right w:val="nil"/>
            </w:tcBorders>
            <w:shd w:val="clear" w:color="auto" w:fill="auto"/>
          </w:tcPr>
          <w:p w:rsidR="00FA4998" w:rsidRPr="00C630A9" w:rsidRDefault="00FA4998" w:rsidP="00FA4998">
            <w:pPr>
              <w:rPr>
                <w:rFonts w:cs="Arial"/>
                <w:b/>
                <w:sz w:val="22"/>
                <w:szCs w:val="22"/>
                <w:u w:val="single"/>
              </w:rPr>
            </w:pPr>
            <w:r w:rsidRPr="00C630A9">
              <w:rPr>
                <w:rFonts w:cs="Arial"/>
                <w:b/>
                <w:sz w:val="22"/>
                <w:szCs w:val="22"/>
                <w:u w:val="single"/>
              </w:rPr>
              <w:t>Microtab</w:t>
            </w:r>
          </w:p>
          <w:p w:rsidR="00FA4998" w:rsidRPr="00C630A9" w:rsidRDefault="00FA4998" w:rsidP="00C630A9">
            <w:pPr>
              <w:numPr>
                <w:ilvl w:val="0"/>
                <w:numId w:val="11"/>
              </w:numPr>
              <w:tabs>
                <w:tab w:val="clear" w:pos="720"/>
                <w:tab w:val="num" w:pos="317"/>
                <w:tab w:val="right" w:pos="9601"/>
              </w:tabs>
              <w:ind w:hanging="720"/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 xml:space="preserve">Do not use more than 40 </w:t>
            </w:r>
            <w:proofErr w:type="spellStart"/>
            <w:r w:rsidRPr="00C630A9">
              <w:rPr>
                <w:rFonts w:cs="Arial"/>
                <w:sz w:val="22"/>
                <w:szCs w:val="22"/>
              </w:rPr>
              <w:t>microtabs</w:t>
            </w:r>
            <w:proofErr w:type="spellEnd"/>
            <w:r w:rsidRPr="00C630A9">
              <w:rPr>
                <w:rFonts w:cs="Arial"/>
                <w:sz w:val="22"/>
                <w:szCs w:val="22"/>
              </w:rPr>
              <w:t xml:space="preserve"> a day</w:t>
            </w:r>
          </w:p>
          <w:p w:rsidR="00FA4998" w:rsidRPr="00C630A9" w:rsidRDefault="00FA4998" w:rsidP="00C630A9">
            <w:pPr>
              <w:numPr>
                <w:ilvl w:val="0"/>
                <w:numId w:val="11"/>
              </w:numPr>
              <w:tabs>
                <w:tab w:val="clear" w:pos="720"/>
                <w:tab w:val="num" w:pos="317"/>
              </w:tabs>
              <w:ind w:hanging="720"/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bCs/>
                <w:sz w:val="22"/>
                <w:szCs w:val="22"/>
              </w:rPr>
              <w:t xml:space="preserve">The </w:t>
            </w:r>
            <w:proofErr w:type="spellStart"/>
            <w:r w:rsidRPr="00C630A9">
              <w:rPr>
                <w:rFonts w:cs="Arial"/>
                <w:bCs/>
                <w:sz w:val="22"/>
                <w:szCs w:val="22"/>
              </w:rPr>
              <w:t>microtab</w:t>
            </w:r>
            <w:proofErr w:type="spellEnd"/>
            <w:r w:rsidRPr="00C630A9">
              <w:rPr>
                <w:rFonts w:cs="Arial"/>
                <w:bCs/>
                <w:sz w:val="22"/>
                <w:szCs w:val="22"/>
              </w:rPr>
              <w:t xml:space="preserve"> should be placed under the tongue and be allowed to dissolve </w:t>
            </w:r>
          </w:p>
          <w:p w:rsidR="00FA4998" w:rsidRPr="00C630A9" w:rsidRDefault="00FA4998" w:rsidP="00FA4998">
            <w:pPr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bCs/>
                <w:sz w:val="22"/>
                <w:szCs w:val="22"/>
              </w:rPr>
              <w:t xml:space="preserve">      (this will take about 15-20 mins). </w:t>
            </w:r>
          </w:p>
          <w:p w:rsidR="00FA4998" w:rsidRPr="00C630A9" w:rsidRDefault="00FA4998" w:rsidP="00C630A9">
            <w:pPr>
              <w:numPr>
                <w:ilvl w:val="0"/>
                <w:numId w:val="11"/>
              </w:numPr>
              <w:tabs>
                <w:tab w:val="clear" w:pos="720"/>
                <w:tab w:val="num" w:pos="317"/>
              </w:tabs>
              <w:ind w:hanging="720"/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>Avoid chewing or swallowing it</w:t>
            </w:r>
          </w:p>
          <w:p w:rsidR="00FA4998" w:rsidRPr="00C630A9" w:rsidRDefault="00FA4998" w:rsidP="00C630A9">
            <w:pPr>
              <w:pStyle w:val="BodyTextIndent"/>
              <w:numPr>
                <w:ilvl w:val="0"/>
                <w:numId w:val="11"/>
              </w:numPr>
              <w:tabs>
                <w:tab w:val="clear" w:pos="720"/>
                <w:tab w:val="num" w:pos="317"/>
              </w:tabs>
              <w:ind w:hanging="720"/>
              <w:rPr>
                <w:rFonts w:cs="Arial"/>
                <w:sz w:val="22"/>
                <w:szCs w:val="22"/>
              </w:rPr>
            </w:pPr>
            <w:r w:rsidRPr="00C630A9">
              <w:rPr>
                <w:sz w:val="22"/>
                <w:szCs w:val="22"/>
              </w:rPr>
              <w:t xml:space="preserve">The nicotine is absorbed through the lining of your mouth. </w:t>
            </w:r>
          </w:p>
          <w:p w:rsidR="00FA4998" w:rsidRPr="00C630A9" w:rsidRDefault="00FA4998" w:rsidP="00C630A9">
            <w:pPr>
              <w:pStyle w:val="BodyTextIndent"/>
              <w:numPr>
                <w:ilvl w:val="0"/>
                <w:numId w:val="11"/>
              </w:numPr>
              <w:tabs>
                <w:tab w:val="clear" w:pos="720"/>
                <w:tab w:val="num" w:pos="317"/>
              </w:tabs>
              <w:ind w:hanging="720"/>
              <w:rPr>
                <w:rFonts w:cs="Arial"/>
                <w:sz w:val="22"/>
                <w:szCs w:val="22"/>
              </w:rPr>
            </w:pPr>
            <w:r w:rsidRPr="00C630A9">
              <w:rPr>
                <w:sz w:val="22"/>
                <w:szCs w:val="22"/>
              </w:rPr>
              <w:t>Avoid eating or drinking for 15 minutes before, during or directly after using,</w:t>
            </w:r>
          </w:p>
          <w:p w:rsidR="00B75610" w:rsidRPr="00C630A9" w:rsidRDefault="00FA4998" w:rsidP="00C630A9">
            <w:pPr>
              <w:tabs>
                <w:tab w:val="left" w:pos="360"/>
              </w:tabs>
              <w:jc w:val="both"/>
              <w:rPr>
                <w:rFonts w:cs="Arial"/>
                <w:noProof/>
                <w:sz w:val="22"/>
                <w:szCs w:val="22"/>
                <w:lang w:eastAsia="en-GB"/>
              </w:rPr>
            </w:pPr>
            <w:r w:rsidRPr="00C630A9">
              <w:rPr>
                <w:sz w:val="22"/>
                <w:szCs w:val="22"/>
              </w:rPr>
              <w:t xml:space="preserve">     as some beverages can reduce its effectiveness</w:t>
            </w:r>
          </w:p>
        </w:tc>
        <w:tc>
          <w:tcPr>
            <w:tcW w:w="1788" w:type="dxa"/>
            <w:tcBorders>
              <w:left w:val="nil"/>
            </w:tcBorders>
            <w:shd w:val="clear" w:color="auto" w:fill="auto"/>
          </w:tcPr>
          <w:p w:rsidR="00FA4998" w:rsidRPr="00C630A9" w:rsidRDefault="00660CCD" w:rsidP="00E23238">
            <w:pPr>
              <w:pStyle w:val="Heading1"/>
              <w:rPr>
                <w:rFonts w:cs="Arial"/>
                <w:sz w:val="22"/>
                <w:szCs w:val="22"/>
                <w:u w:val="single"/>
              </w:rPr>
            </w:pPr>
            <w:r>
              <w:rPr>
                <w:rFonts w:cs="Arial"/>
                <w:noProof/>
                <w:sz w:val="22"/>
                <w:szCs w:val="22"/>
                <w:lang w:eastAsia="en-GB"/>
              </w:rPr>
              <w:drawing>
                <wp:anchor distT="36576" distB="36576" distL="36576" distR="36576" simplePos="0" relativeHeight="251656192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139065</wp:posOffset>
                  </wp:positionV>
                  <wp:extent cx="1028700" cy="866140"/>
                  <wp:effectExtent l="1905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6063" t="47874" r="48189" b="11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66140"/>
                          </a:xfrm>
                          <a:prstGeom prst="rect">
                            <a:avLst/>
                          </a:prstGeom>
                          <a:noFill/>
                          <a:ln w="1905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76F90" w:rsidRPr="00C630A9" w:rsidTr="00A153CC">
        <w:trPr>
          <w:cantSplit/>
          <w:trHeight w:val="2265"/>
        </w:trPr>
        <w:tc>
          <w:tcPr>
            <w:tcW w:w="2093" w:type="dxa"/>
            <w:tcBorders>
              <w:right w:val="nil"/>
            </w:tcBorders>
            <w:shd w:val="clear" w:color="auto" w:fill="auto"/>
          </w:tcPr>
          <w:p w:rsidR="00E76F90" w:rsidRPr="00C630A9" w:rsidRDefault="00660CCD" w:rsidP="00C630A9">
            <w:pPr>
              <w:pStyle w:val="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  <w:lang w:val="en-GB" w:eastAsia="en-GB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haracter">
                    <wp:posOffset>31115</wp:posOffset>
                  </wp:positionH>
                  <wp:positionV relativeFrom="line">
                    <wp:posOffset>123825</wp:posOffset>
                  </wp:positionV>
                  <wp:extent cx="1111250" cy="1025525"/>
                  <wp:effectExtent l="19050" t="0" r="0" b="0"/>
                  <wp:wrapNone/>
                  <wp:docPr id="40" name="Picture 40" descr="lozen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lozen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0255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92" w:type="dxa"/>
            <w:gridSpan w:val="3"/>
            <w:tcBorders>
              <w:left w:val="nil"/>
            </w:tcBorders>
            <w:shd w:val="clear" w:color="auto" w:fill="auto"/>
          </w:tcPr>
          <w:p w:rsidR="005C28F5" w:rsidRDefault="005C28F5" w:rsidP="00C630A9">
            <w:pPr>
              <w:pStyle w:val="Heading2"/>
              <w:ind w:left="0"/>
              <w:rPr>
                <w:rFonts w:cs="Arial"/>
                <w:sz w:val="22"/>
                <w:szCs w:val="22"/>
                <w:u w:val="single"/>
              </w:rPr>
            </w:pPr>
          </w:p>
          <w:p w:rsidR="00FA4998" w:rsidRPr="00C630A9" w:rsidRDefault="00FA4998" w:rsidP="00C630A9">
            <w:pPr>
              <w:pStyle w:val="Heading2"/>
              <w:ind w:left="0"/>
              <w:rPr>
                <w:rFonts w:cs="Arial"/>
                <w:sz w:val="22"/>
                <w:szCs w:val="22"/>
                <w:u w:val="single"/>
              </w:rPr>
            </w:pPr>
            <w:r w:rsidRPr="00C630A9">
              <w:rPr>
                <w:rFonts w:cs="Arial"/>
                <w:sz w:val="22"/>
                <w:szCs w:val="22"/>
                <w:u w:val="single"/>
              </w:rPr>
              <w:t xml:space="preserve">Regular Lozenge </w:t>
            </w:r>
          </w:p>
          <w:p w:rsidR="00FA4998" w:rsidRPr="00C630A9" w:rsidRDefault="00FA4998" w:rsidP="00C630A9">
            <w:pPr>
              <w:pStyle w:val="Text"/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Arial" w:hAnsi="Arial" w:cs="Arial"/>
                <w:noProof/>
                <w:sz w:val="22"/>
                <w:szCs w:val="22"/>
              </w:rPr>
            </w:pPr>
            <w:r w:rsidRPr="00C630A9">
              <w:rPr>
                <w:rFonts w:ascii="Arial" w:hAnsi="Arial" w:cs="Arial"/>
                <w:sz w:val="22"/>
                <w:szCs w:val="22"/>
              </w:rPr>
              <w:t xml:space="preserve">One lozenge should be placed in the mouth and allowed to dissolve </w:t>
            </w:r>
          </w:p>
          <w:p w:rsidR="00FA4998" w:rsidRPr="00C630A9" w:rsidRDefault="00FA4998" w:rsidP="00C630A9">
            <w:pPr>
              <w:pStyle w:val="Text"/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Arial" w:hAnsi="Arial" w:cs="Arial"/>
                <w:noProof/>
                <w:sz w:val="22"/>
                <w:szCs w:val="22"/>
              </w:rPr>
            </w:pPr>
            <w:r w:rsidRPr="00C630A9">
              <w:rPr>
                <w:rFonts w:ascii="Arial" w:hAnsi="Arial" w:cs="Arial"/>
                <w:sz w:val="22"/>
                <w:szCs w:val="22"/>
              </w:rPr>
              <w:t xml:space="preserve">Periodically, the lozenge should be moved from one side of the mouth to the </w:t>
            </w:r>
          </w:p>
          <w:p w:rsidR="00FA4998" w:rsidRPr="00C630A9" w:rsidRDefault="00FA4998" w:rsidP="00C630A9">
            <w:pPr>
              <w:pStyle w:val="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C630A9">
              <w:rPr>
                <w:rFonts w:ascii="Arial" w:hAnsi="Arial" w:cs="Arial"/>
                <w:sz w:val="22"/>
                <w:szCs w:val="22"/>
              </w:rPr>
              <w:t xml:space="preserve">     other to rest against the side of the cheek. This should be repeated, until </w:t>
            </w:r>
          </w:p>
          <w:p w:rsidR="00FA4998" w:rsidRPr="00C630A9" w:rsidRDefault="00FA4998" w:rsidP="00C630A9">
            <w:pPr>
              <w:pStyle w:val="Text"/>
              <w:spacing w:after="0" w:line="240" w:lineRule="auto"/>
              <w:rPr>
                <w:rFonts w:ascii="Arial" w:hAnsi="Arial" w:cs="Arial"/>
                <w:noProof/>
                <w:sz w:val="22"/>
                <w:szCs w:val="22"/>
              </w:rPr>
            </w:pPr>
            <w:r w:rsidRPr="00C630A9">
              <w:rPr>
                <w:rFonts w:ascii="Arial" w:hAnsi="Arial" w:cs="Arial"/>
                <w:sz w:val="22"/>
                <w:szCs w:val="22"/>
              </w:rPr>
              <w:t xml:space="preserve">     the lozenge is completely dissolved (approximately 20 – 30 minutes).  </w:t>
            </w:r>
          </w:p>
          <w:p w:rsidR="00FA4998" w:rsidRPr="00C630A9" w:rsidRDefault="00FA4998" w:rsidP="00C630A9">
            <w:pPr>
              <w:pStyle w:val="Text"/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Arial" w:hAnsi="Arial" w:cs="Arial"/>
                <w:noProof/>
                <w:sz w:val="22"/>
                <w:szCs w:val="22"/>
              </w:rPr>
            </w:pPr>
            <w:r w:rsidRPr="00C630A9">
              <w:rPr>
                <w:rFonts w:ascii="Arial" w:hAnsi="Arial" w:cs="Arial"/>
                <w:sz w:val="22"/>
                <w:szCs w:val="22"/>
              </w:rPr>
              <w:t>Do not chew or swallow whole</w:t>
            </w:r>
          </w:p>
          <w:p w:rsidR="00FA4998" w:rsidRPr="00C630A9" w:rsidRDefault="00FA4998" w:rsidP="00C630A9">
            <w:pPr>
              <w:pStyle w:val="Text"/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Arial" w:hAnsi="Arial" w:cs="Arial"/>
                <w:sz w:val="22"/>
                <w:szCs w:val="22"/>
              </w:rPr>
            </w:pPr>
            <w:r w:rsidRPr="00C630A9">
              <w:rPr>
                <w:rFonts w:ascii="Arial" w:hAnsi="Arial" w:cs="Arial"/>
                <w:sz w:val="22"/>
                <w:szCs w:val="22"/>
              </w:rPr>
              <w:t xml:space="preserve">You can use up to 15 lozenges (2mg or 4mg tablets) </w:t>
            </w:r>
            <w:r w:rsidRPr="00C630A9">
              <w:rPr>
                <w:rFonts w:ascii="Arial" w:hAnsi="Arial" w:cs="Arial"/>
                <w:sz w:val="22"/>
                <w:szCs w:val="22"/>
                <w:u w:val="single"/>
              </w:rPr>
              <w:t>OR</w:t>
            </w:r>
            <w:r w:rsidRPr="00C630A9">
              <w:rPr>
                <w:rFonts w:ascii="Arial" w:hAnsi="Arial" w:cs="Arial"/>
                <w:sz w:val="22"/>
                <w:szCs w:val="22"/>
              </w:rPr>
              <w:t xml:space="preserve"> 30 lozenges (1mg</w:t>
            </w:r>
          </w:p>
          <w:p w:rsidR="00FA4998" w:rsidRPr="00C630A9" w:rsidRDefault="00FA4998" w:rsidP="00C630A9">
            <w:pPr>
              <w:pStyle w:val="Tex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C630A9">
              <w:rPr>
                <w:rFonts w:ascii="Arial" w:hAnsi="Arial" w:cs="Arial"/>
                <w:sz w:val="22"/>
                <w:szCs w:val="22"/>
              </w:rPr>
              <w:t xml:space="preserve">     tablets)</w:t>
            </w:r>
          </w:p>
          <w:p w:rsidR="00FA4998" w:rsidRPr="00C630A9" w:rsidRDefault="00FA4998" w:rsidP="00C630A9">
            <w:pPr>
              <w:pStyle w:val="Text"/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Arial" w:hAnsi="Arial" w:cs="Arial"/>
                <w:sz w:val="22"/>
                <w:szCs w:val="22"/>
              </w:rPr>
            </w:pPr>
            <w:r w:rsidRPr="00C630A9">
              <w:rPr>
                <w:rFonts w:ascii="Arial" w:hAnsi="Arial" w:cs="Arial"/>
                <w:sz w:val="22"/>
                <w:szCs w:val="22"/>
              </w:rPr>
              <w:t>Avoid eating or drinking for 15 minutes before, during or directly after using,</w:t>
            </w:r>
          </w:p>
          <w:p w:rsidR="00E76F90" w:rsidRPr="00C630A9" w:rsidRDefault="00FA4998" w:rsidP="00FA4998">
            <w:pPr>
              <w:pStyle w:val="Heading1"/>
              <w:rPr>
                <w:rFonts w:cs="Arial"/>
                <w:b w:val="0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 xml:space="preserve">    </w:t>
            </w:r>
            <w:r w:rsidRPr="00C630A9">
              <w:rPr>
                <w:rFonts w:cs="Arial"/>
                <w:b w:val="0"/>
                <w:sz w:val="22"/>
                <w:szCs w:val="22"/>
              </w:rPr>
              <w:t>as some beverages can reduce its effectiveness</w:t>
            </w:r>
          </w:p>
        </w:tc>
      </w:tr>
      <w:tr w:rsidR="00E76F90" w:rsidRPr="00C630A9" w:rsidTr="00A153CC">
        <w:trPr>
          <w:cantSplit/>
          <w:trHeight w:val="2265"/>
        </w:trPr>
        <w:tc>
          <w:tcPr>
            <w:tcW w:w="8613" w:type="dxa"/>
            <w:gridSpan w:val="2"/>
            <w:tcBorders>
              <w:right w:val="nil"/>
            </w:tcBorders>
            <w:shd w:val="clear" w:color="auto" w:fill="auto"/>
          </w:tcPr>
          <w:p w:rsidR="005C28F5" w:rsidRDefault="005C28F5" w:rsidP="00FA4998">
            <w:pPr>
              <w:pStyle w:val="Heading1"/>
              <w:rPr>
                <w:rFonts w:cs="Arial"/>
                <w:sz w:val="22"/>
                <w:szCs w:val="22"/>
                <w:u w:val="single"/>
              </w:rPr>
            </w:pPr>
          </w:p>
          <w:p w:rsidR="00FA4998" w:rsidRPr="00C630A9" w:rsidRDefault="00FA4998" w:rsidP="00FA4998">
            <w:pPr>
              <w:pStyle w:val="Heading1"/>
              <w:rPr>
                <w:rFonts w:cs="Arial"/>
                <w:sz w:val="22"/>
                <w:szCs w:val="22"/>
                <w:u w:val="single"/>
              </w:rPr>
            </w:pPr>
            <w:r w:rsidRPr="00C630A9">
              <w:rPr>
                <w:rFonts w:cs="Arial"/>
                <w:sz w:val="22"/>
                <w:szCs w:val="22"/>
                <w:u w:val="single"/>
              </w:rPr>
              <w:t>Quick Mist</w:t>
            </w:r>
            <w:r w:rsidR="007A116A">
              <w:rPr>
                <w:rFonts w:cs="Arial"/>
                <w:sz w:val="22"/>
                <w:szCs w:val="22"/>
                <w:u w:val="single"/>
              </w:rPr>
              <w:t xml:space="preserve"> Mouth Spray</w:t>
            </w:r>
          </w:p>
          <w:p w:rsidR="00FA4998" w:rsidRPr="00C630A9" w:rsidRDefault="00FA4998" w:rsidP="00C630A9">
            <w:pPr>
              <w:numPr>
                <w:ilvl w:val="0"/>
                <w:numId w:val="11"/>
              </w:numPr>
              <w:tabs>
                <w:tab w:val="clear" w:pos="720"/>
                <w:tab w:val="num" w:pos="317"/>
              </w:tabs>
              <w:ind w:hanging="686"/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>Gives relief from cravings in 60 seconds</w:t>
            </w:r>
          </w:p>
          <w:p w:rsidR="00FA4998" w:rsidRPr="00C630A9" w:rsidRDefault="00FA4998" w:rsidP="00C630A9">
            <w:pPr>
              <w:numPr>
                <w:ilvl w:val="0"/>
                <w:numId w:val="11"/>
              </w:numPr>
              <w:tabs>
                <w:tab w:val="clear" w:pos="720"/>
                <w:tab w:val="num" w:pos="317"/>
              </w:tabs>
              <w:ind w:hanging="686"/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>Spray once away from body (it will come out as a single jet the 1</w:t>
            </w:r>
            <w:r w:rsidRPr="00C630A9">
              <w:rPr>
                <w:rFonts w:cs="Arial"/>
                <w:sz w:val="22"/>
                <w:szCs w:val="22"/>
                <w:vertAlign w:val="superscript"/>
              </w:rPr>
              <w:t>st</w:t>
            </w:r>
            <w:r w:rsidRPr="00C630A9">
              <w:rPr>
                <w:rFonts w:cs="Arial"/>
                <w:sz w:val="22"/>
                <w:szCs w:val="22"/>
              </w:rPr>
              <w:t xml:space="preserve"> time) and</w:t>
            </w:r>
          </w:p>
          <w:p w:rsidR="00FA4998" w:rsidRPr="00C630A9" w:rsidRDefault="00FA4998" w:rsidP="00C630A9">
            <w:pPr>
              <w:ind w:left="34"/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 xml:space="preserve">     then spray ‘mist’ directly into the mouth</w:t>
            </w:r>
          </w:p>
          <w:p w:rsidR="00FA4998" w:rsidRPr="00C630A9" w:rsidRDefault="00FA4998" w:rsidP="00C630A9">
            <w:pPr>
              <w:numPr>
                <w:ilvl w:val="0"/>
                <w:numId w:val="11"/>
              </w:numPr>
              <w:tabs>
                <w:tab w:val="clear" w:pos="720"/>
                <w:tab w:val="num" w:pos="317"/>
              </w:tabs>
              <w:ind w:hanging="686"/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>Spray mist into the side of your mouth or under the tongue</w:t>
            </w:r>
          </w:p>
          <w:p w:rsidR="00FA4998" w:rsidRPr="00C630A9" w:rsidRDefault="00FA4998" w:rsidP="00C630A9">
            <w:pPr>
              <w:numPr>
                <w:ilvl w:val="0"/>
                <w:numId w:val="11"/>
              </w:numPr>
              <w:tabs>
                <w:tab w:val="clear" w:pos="720"/>
                <w:tab w:val="num" w:pos="317"/>
              </w:tabs>
              <w:ind w:hanging="686"/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>Use one or two sprays to the mouth as required.  Do not exceed 2 sprays</w:t>
            </w:r>
          </w:p>
          <w:p w:rsidR="00FA4998" w:rsidRPr="00C630A9" w:rsidRDefault="00FA4998" w:rsidP="00C630A9">
            <w:pPr>
              <w:ind w:left="34"/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 xml:space="preserve">     per dose</w:t>
            </w:r>
          </w:p>
          <w:p w:rsidR="00FA4998" w:rsidRPr="00C630A9" w:rsidRDefault="00FA4998" w:rsidP="00C630A9">
            <w:pPr>
              <w:numPr>
                <w:ilvl w:val="0"/>
                <w:numId w:val="11"/>
              </w:numPr>
              <w:tabs>
                <w:tab w:val="clear" w:pos="720"/>
                <w:tab w:val="num" w:pos="317"/>
              </w:tabs>
              <w:ind w:hanging="686"/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>Up to 4 sprays per hour may be used.  Do not exceed 64 sprays in any 24</w:t>
            </w:r>
          </w:p>
          <w:p w:rsidR="00E76F90" w:rsidRPr="00C630A9" w:rsidRDefault="00FA4998" w:rsidP="00C630A9">
            <w:pPr>
              <w:tabs>
                <w:tab w:val="left" w:pos="360"/>
              </w:tabs>
              <w:jc w:val="both"/>
              <w:rPr>
                <w:rFonts w:cs="Arial"/>
                <w:noProof/>
                <w:sz w:val="22"/>
                <w:szCs w:val="22"/>
                <w:lang w:eastAsia="en-GB"/>
              </w:rPr>
            </w:pPr>
            <w:r w:rsidRPr="00C630A9">
              <w:rPr>
                <w:rFonts w:cs="Arial"/>
                <w:sz w:val="22"/>
                <w:szCs w:val="22"/>
              </w:rPr>
              <w:t xml:space="preserve">     hour period</w:t>
            </w:r>
          </w:p>
        </w:tc>
        <w:tc>
          <w:tcPr>
            <w:tcW w:w="2072" w:type="dxa"/>
            <w:gridSpan w:val="2"/>
            <w:tcBorders>
              <w:left w:val="nil"/>
            </w:tcBorders>
            <w:shd w:val="clear" w:color="auto" w:fill="auto"/>
          </w:tcPr>
          <w:p w:rsidR="00E76F90" w:rsidRPr="00C630A9" w:rsidRDefault="00660CCD" w:rsidP="00C630A9">
            <w:pPr>
              <w:pStyle w:val="BodyTextIndent"/>
              <w:ind w:left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/>
                <w:noProof/>
                <w:sz w:val="22"/>
                <w:szCs w:val="22"/>
                <w:lang w:eastAsia="en-GB"/>
              </w:rPr>
              <w:drawing>
                <wp:anchor distT="36576" distB="36576" distL="36576" distR="36576" simplePos="0" relativeHeight="251659264" behindDoc="0" locked="0" layoutInCell="1" allowOverlap="1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95250</wp:posOffset>
                  </wp:positionV>
                  <wp:extent cx="464277" cy="1345576"/>
                  <wp:effectExtent l="38100" t="19050" r="11973" b="26024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260" cy="1362916"/>
                          </a:xfrm>
                          <a:prstGeom prst="rect">
                            <a:avLst/>
                          </a:prstGeom>
                          <a:noFill/>
                          <a:ln w="19050" algn="in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153CC" w:rsidRPr="00C630A9" w:rsidTr="00F87FF0">
        <w:trPr>
          <w:cantSplit/>
          <w:trHeight w:val="3669"/>
        </w:trPr>
        <w:tc>
          <w:tcPr>
            <w:tcW w:w="10685" w:type="dxa"/>
            <w:gridSpan w:val="4"/>
            <w:shd w:val="clear" w:color="auto" w:fill="auto"/>
          </w:tcPr>
          <w:p w:rsidR="005C28F5" w:rsidRDefault="005C28F5" w:rsidP="00C630A9">
            <w:pPr>
              <w:jc w:val="both"/>
              <w:rPr>
                <w:rFonts w:cs="Arial"/>
                <w:b/>
                <w:sz w:val="22"/>
                <w:szCs w:val="22"/>
                <w:u w:val="single"/>
              </w:rPr>
            </w:pPr>
          </w:p>
          <w:p w:rsidR="00A153CC" w:rsidRPr="00C630A9" w:rsidRDefault="00A153CC" w:rsidP="00C630A9">
            <w:pPr>
              <w:jc w:val="both"/>
              <w:rPr>
                <w:rFonts w:cs="Arial"/>
                <w:b/>
                <w:sz w:val="22"/>
                <w:szCs w:val="22"/>
                <w:u w:val="single"/>
              </w:rPr>
            </w:pPr>
            <w:r>
              <w:rPr>
                <w:rFonts w:cs="Arial"/>
                <w:b/>
                <w:noProof/>
                <w:sz w:val="22"/>
                <w:szCs w:val="22"/>
                <w:u w:val="single"/>
                <w:lang w:eastAsia="en-GB"/>
              </w:rPr>
              <w:drawing>
                <wp:anchor distT="36576" distB="36576" distL="36576" distR="36576" simplePos="0" relativeHeight="251654144" behindDoc="0" locked="0" layoutInCell="1" allowOverlap="1">
                  <wp:simplePos x="0" y="0"/>
                  <wp:positionH relativeFrom="column">
                    <wp:posOffset>5189705</wp:posOffset>
                  </wp:positionH>
                  <wp:positionV relativeFrom="paragraph">
                    <wp:posOffset>132715</wp:posOffset>
                  </wp:positionV>
                  <wp:extent cx="1376195" cy="1155700"/>
                  <wp:effectExtent l="1905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12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195" cy="1155700"/>
                          </a:xfrm>
                          <a:prstGeom prst="rect">
                            <a:avLst/>
                          </a:prstGeom>
                          <a:noFill/>
                          <a:ln w="1905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C630A9">
              <w:rPr>
                <w:rFonts w:cs="Arial"/>
                <w:b/>
                <w:sz w:val="22"/>
                <w:szCs w:val="22"/>
                <w:u w:val="single"/>
              </w:rPr>
              <w:t xml:space="preserve">Nicotine Gum </w:t>
            </w:r>
          </w:p>
          <w:p w:rsidR="00A153CC" w:rsidRPr="00C630A9" w:rsidRDefault="00A153CC" w:rsidP="00C630A9">
            <w:pPr>
              <w:numPr>
                <w:ilvl w:val="0"/>
                <w:numId w:val="11"/>
              </w:numPr>
              <w:tabs>
                <w:tab w:val="clear" w:pos="720"/>
                <w:tab w:val="num" w:pos="284"/>
                <w:tab w:val="right" w:pos="9601"/>
              </w:tabs>
              <w:ind w:hanging="720"/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 xml:space="preserve">You can use up to 15 pieces of gum per day </w:t>
            </w:r>
          </w:p>
          <w:p w:rsidR="00A153CC" w:rsidRPr="00C630A9" w:rsidRDefault="00A153CC" w:rsidP="00C630A9">
            <w:pPr>
              <w:pStyle w:val="BodyText"/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ind w:hanging="720"/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>CHEW AND REST: Chew the gum slowly until the peppery taste becomes</w:t>
            </w:r>
          </w:p>
          <w:p w:rsidR="00A153CC" w:rsidRPr="00C630A9" w:rsidRDefault="00A153CC" w:rsidP="00A4034F">
            <w:pPr>
              <w:pStyle w:val="BodyText"/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 xml:space="preserve">     strong. Then stop chewing and rest the gum against the inside of your </w:t>
            </w:r>
          </w:p>
          <w:p w:rsidR="00A153CC" w:rsidRPr="00C630A9" w:rsidRDefault="00A153CC" w:rsidP="00A4034F">
            <w:pPr>
              <w:pStyle w:val="BodyText"/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 xml:space="preserve">      cheek. When the taste starts to fade start chewing the gum slowly again </w:t>
            </w:r>
          </w:p>
          <w:p w:rsidR="00A153CC" w:rsidRPr="00C630A9" w:rsidRDefault="00A153CC" w:rsidP="00A4034F">
            <w:pPr>
              <w:pStyle w:val="BodyText"/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 xml:space="preserve">      until the taste becomes strong, then rest the gum again, swapping cheeks. </w:t>
            </w:r>
          </w:p>
          <w:p w:rsidR="00A153CC" w:rsidRPr="00C630A9" w:rsidRDefault="00A153CC" w:rsidP="00C630A9">
            <w:pPr>
              <w:pStyle w:val="BodyText"/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ind w:hanging="720"/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>Keep “chewing and resting” the gum for about 20 – 30 mins per piece, until</w:t>
            </w:r>
          </w:p>
          <w:p w:rsidR="00A153CC" w:rsidRPr="00C630A9" w:rsidRDefault="00A153CC" w:rsidP="00A4034F">
            <w:pPr>
              <w:pStyle w:val="BodyText"/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 xml:space="preserve">    the gum no longer has any taste, and discard it</w:t>
            </w:r>
          </w:p>
          <w:p w:rsidR="00A153CC" w:rsidRPr="00A153CC" w:rsidRDefault="00A153CC" w:rsidP="00A153CC">
            <w:pPr>
              <w:pStyle w:val="BodyText"/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ind w:left="284" w:hanging="720"/>
              <w:rPr>
                <w:rFonts w:cs="Arial"/>
                <w:sz w:val="22"/>
                <w:szCs w:val="22"/>
              </w:rPr>
            </w:pPr>
            <w:r w:rsidRPr="00A153CC">
              <w:rPr>
                <w:rFonts w:cs="Arial"/>
                <w:sz w:val="22"/>
                <w:szCs w:val="22"/>
              </w:rPr>
              <w:t>The nicotine is absorbed through the lining of the mouth, so resting the gum between your gum and cheek is very important to ease the craving effectively</w:t>
            </w:r>
          </w:p>
          <w:p w:rsidR="00A153CC" w:rsidRPr="00C630A9" w:rsidRDefault="00A153CC" w:rsidP="00C630A9">
            <w:pPr>
              <w:pStyle w:val="BodyText"/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ind w:hanging="720"/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>Be careful not to swallow the gum</w:t>
            </w:r>
          </w:p>
          <w:p w:rsidR="00A153CC" w:rsidRPr="00A153CC" w:rsidRDefault="00F87FF0" w:rsidP="00A153CC">
            <w:pPr>
              <w:pStyle w:val="BodyText"/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ind w:left="284" w:hanging="284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Do </w:t>
            </w:r>
            <w:r w:rsidR="00A153CC" w:rsidRPr="00A153CC">
              <w:rPr>
                <w:rFonts w:cs="Arial"/>
                <w:sz w:val="22"/>
                <w:szCs w:val="22"/>
              </w:rPr>
              <w:t xml:space="preserve">not to chew the gum continuously, this may give you a stomach </w:t>
            </w:r>
            <w:r w:rsidR="00A153CC">
              <w:rPr>
                <w:rFonts w:cs="Arial"/>
                <w:sz w:val="22"/>
                <w:szCs w:val="22"/>
              </w:rPr>
              <w:t xml:space="preserve">ache and would not ease the </w:t>
            </w:r>
            <w:r w:rsidR="00A153CC" w:rsidRPr="00A153CC">
              <w:rPr>
                <w:rFonts w:cs="Arial"/>
                <w:sz w:val="22"/>
                <w:szCs w:val="22"/>
              </w:rPr>
              <w:t>craving</w:t>
            </w:r>
          </w:p>
          <w:p w:rsidR="00A153CC" w:rsidRPr="00F87FF0" w:rsidRDefault="00A153CC" w:rsidP="00F87FF0">
            <w:pPr>
              <w:pStyle w:val="ListParagraph"/>
              <w:numPr>
                <w:ilvl w:val="0"/>
                <w:numId w:val="11"/>
              </w:numPr>
              <w:tabs>
                <w:tab w:val="clear" w:pos="720"/>
                <w:tab w:val="num" w:pos="284"/>
              </w:tabs>
              <w:ind w:left="284" w:hanging="284"/>
              <w:rPr>
                <w:rFonts w:cs="Arial"/>
                <w:b/>
                <w:sz w:val="22"/>
                <w:szCs w:val="22"/>
              </w:rPr>
            </w:pPr>
            <w:r w:rsidRPr="00F87FF0">
              <w:rPr>
                <w:rFonts w:cs="Arial"/>
                <w:sz w:val="22"/>
                <w:szCs w:val="22"/>
              </w:rPr>
              <w:t>Avoid eating or drinking for 15 minutes before, during or directly after using the gum, as some beverages can reduce its effectiveness</w:t>
            </w:r>
          </w:p>
        </w:tc>
      </w:tr>
      <w:tr w:rsidR="00A153CC" w:rsidRPr="00C630A9" w:rsidTr="00A153CC">
        <w:trPr>
          <w:cantSplit/>
          <w:trHeight w:val="3811"/>
        </w:trPr>
        <w:tc>
          <w:tcPr>
            <w:tcW w:w="10685" w:type="dxa"/>
            <w:gridSpan w:val="4"/>
            <w:shd w:val="clear" w:color="auto" w:fill="auto"/>
          </w:tcPr>
          <w:p w:rsidR="005C28F5" w:rsidRDefault="005C28F5" w:rsidP="00E76F90">
            <w:pPr>
              <w:rPr>
                <w:b/>
                <w:sz w:val="22"/>
                <w:szCs w:val="22"/>
                <w:u w:val="single"/>
              </w:rPr>
            </w:pPr>
          </w:p>
          <w:p w:rsidR="00A153CC" w:rsidRPr="00C630A9" w:rsidRDefault="00A153CC" w:rsidP="00E76F90">
            <w:pPr>
              <w:rPr>
                <w:b/>
                <w:sz w:val="22"/>
                <w:szCs w:val="22"/>
                <w:u w:val="single"/>
              </w:rPr>
            </w:pPr>
            <w:r w:rsidRPr="00C630A9">
              <w:rPr>
                <w:b/>
                <w:sz w:val="22"/>
                <w:szCs w:val="22"/>
                <w:u w:val="single"/>
              </w:rPr>
              <w:t xml:space="preserve">Nicotine Inhalator </w:t>
            </w:r>
            <w:r>
              <w:rPr>
                <w:b/>
                <w:noProof/>
                <w:sz w:val="22"/>
                <w:szCs w:val="22"/>
                <w:u w:val="single"/>
                <w:lang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haracter">
                    <wp:posOffset>3982720</wp:posOffset>
                  </wp:positionH>
                  <wp:positionV relativeFrom="line">
                    <wp:posOffset>92710</wp:posOffset>
                  </wp:positionV>
                  <wp:extent cx="1249680" cy="1028700"/>
                  <wp:effectExtent l="19050" t="0" r="7620" b="0"/>
                  <wp:wrapNone/>
                  <wp:docPr id="1" name="Picture 39" descr="Inha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nha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0287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153CC" w:rsidRDefault="00A153CC" w:rsidP="00C630A9">
            <w:pPr>
              <w:numPr>
                <w:ilvl w:val="0"/>
                <w:numId w:val="17"/>
              </w:numPr>
              <w:rPr>
                <w:sz w:val="22"/>
                <w:szCs w:val="22"/>
              </w:rPr>
            </w:pPr>
            <w:r w:rsidRPr="00C630A9">
              <w:rPr>
                <w:sz w:val="22"/>
                <w:szCs w:val="22"/>
              </w:rPr>
              <w:t xml:space="preserve">Place a cartridge into your inhalator by lining up the white raised marks </w:t>
            </w:r>
          </w:p>
          <w:p w:rsidR="00A153CC" w:rsidRPr="00C630A9" w:rsidRDefault="00A153CC" w:rsidP="00A153CC">
            <w:pPr>
              <w:ind w:left="720"/>
              <w:rPr>
                <w:sz w:val="22"/>
                <w:szCs w:val="22"/>
              </w:rPr>
            </w:pPr>
            <w:r w:rsidRPr="00C630A9">
              <w:rPr>
                <w:sz w:val="22"/>
                <w:szCs w:val="22"/>
              </w:rPr>
              <w:t>on each side of the inhalator</w:t>
            </w:r>
          </w:p>
          <w:p w:rsidR="00A153CC" w:rsidRPr="00C630A9" w:rsidRDefault="00A153CC" w:rsidP="00C630A9">
            <w:pPr>
              <w:pStyle w:val="BodyTextIndent2"/>
              <w:numPr>
                <w:ilvl w:val="0"/>
                <w:numId w:val="11"/>
              </w:numPr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 xml:space="preserve">Take small puffs on the mouthpiece until you can taste the nicotine </w:t>
            </w:r>
          </w:p>
          <w:p w:rsidR="00A153CC" w:rsidRPr="00C630A9" w:rsidRDefault="00A153CC" w:rsidP="00C630A9">
            <w:pPr>
              <w:pStyle w:val="BodyTextIndent2"/>
              <w:numPr>
                <w:ilvl w:val="0"/>
                <w:numId w:val="11"/>
              </w:numPr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>Puff on the inhalator until your craving eases, typically between 5-10 puffs</w:t>
            </w:r>
          </w:p>
          <w:p w:rsidR="00A153CC" w:rsidRPr="00C630A9" w:rsidRDefault="00A153CC" w:rsidP="00C630A9">
            <w:pPr>
              <w:pStyle w:val="BodyTextIndent2"/>
              <w:numPr>
                <w:ilvl w:val="0"/>
                <w:numId w:val="11"/>
              </w:numPr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>You can continue to use an inhalator cartridge until there is no more taste</w:t>
            </w:r>
          </w:p>
          <w:p w:rsidR="00A153CC" w:rsidRPr="00C630A9" w:rsidRDefault="00A153CC" w:rsidP="00C630A9">
            <w:pPr>
              <w:pStyle w:val="BodyTextIndent2"/>
              <w:numPr>
                <w:ilvl w:val="0"/>
                <w:numId w:val="11"/>
              </w:numPr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>Usually one cartridge lasts for approximately 40 mins (15mg) of heavy use</w:t>
            </w:r>
          </w:p>
          <w:p w:rsidR="00A153CC" w:rsidRPr="00C630A9" w:rsidRDefault="00A153CC" w:rsidP="00C630A9">
            <w:pPr>
              <w:pStyle w:val="BodyTextIndent2"/>
              <w:numPr>
                <w:ilvl w:val="0"/>
                <w:numId w:val="11"/>
              </w:numPr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>Nicotine vapour that passes through and is held in the mouth is absorbed through the lining of the mouth.</w:t>
            </w:r>
          </w:p>
          <w:p w:rsidR="00A153CC" w:rsidRPr="00C630A9" w:rsidRDefault="00A153CC" w:rsidP="00C630A9">
            <w:pPr>
              <w:numPr>
                <w:ilvl w:val="0"/>
                <w:numId w:val="11"/>
              </w:numPr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 xml:space="preserve">You can use up to 6 cartridges (15mg) per day </w:t>
            </w:r>
          </w:p>
          <w:p w:rsidR="00A153CC" w:rsidRPr="00C630A9" w:rsidRDefault="00A153CC" w:rsidP="00C630A9">
            <w:pPr>
              <w:numPr>
                <w:ilvl w:val="0"/>
                <w:numId w:val="11"/>
              </w:numPr>
              <w:rPr>
                <w:rFonts w:cs="Arial"/>
                <w:sz w:val="22"/>
                <w:szCs w:val="22"/>
              </w:rPr>
            </w:pPr>
            <w:r w:rsidRPr="00C630A9">
              <w:rPr>
                <w:rFonts w:cs="Arial"/>
                <w:sz w:val="22"/>
                <w:szCs w:val="22"/>
              </w:rPr>
              <w:t xml:space="preserve">On cold days you may find that you </w:t>
            </w:r>
            <w:proofErr w:type="gramStart"/>
            <w:r w:rsidRPr="00C630A9">
              <w:rPr>
                <w:rFonts w:cs="Arial"/>
                <w:sz w:val="22"/>
                <w:szCs w:val="22"/>
              </w:rPr>
              <w:t>have to</w:t>
            </w:r>
            <w:proofErr w:type="gramEnd"/>
            <w:r w:rsidRPr="00C630A9">
              <w:rPr>
                <w:rFonts w:cs="Arial"/>
                <w:sz w:val="22"/>
                <w:szCs w:val="22"/>
              </w:rPr>
              <w:t xml:space="preserve"> work harder to get the same amount of nicotine from the inhalator as you get on warmer days.  Keep in the palm of your hands for a few minutes to warm up if necessary.</w:t>
            </w:r>
          </w:p>
          <w:p w:rsidR="00A153CC" w:rsidRPr="005C28F5" w:rsidRDefault="00A153CC" w:rsidP="00A153CC">
            <w:pPr>
              <w:numPr>
                <w:ilvl w:val="0"/>
                <w:numId w:val="11"/>
              </w:numPr>
              <w:rPr>
                <w:rFonts w:cs="Arial"/>
                <w:b/>
                <w:sz w:val="22"/>
                <w:szCs w:val="22"/>
              </w:rPr>
            </w:pPr>
            <w:r w:rsidRPr="007A116A">
              <w:rPr>
                <w:rFonts w:cs="Arial"/>
                <w:sz w:val="22"/>
                <w:szCs w:val="22"/>
              </w:rPr>
              <w:t>The mouthpiece of the inhalator should be cleaned several times a week by rinsing in water.</w:t>
            </w:r>
          </w:p>
          <w:p w:rsidR="005C28F5" w:rsidRPr="00A153CC" w:rsidRDefault="005C28F5" w:rsidP="005C28F5">
            <w:pPr>
              <w:ind w:left="720"/>
              <w:rPr>
                <w:rFonts w:cs="Arial"/>
                <w:b/>
                <w:sz w:val="22"/>
                <w:szCs w:val="22"/>
              </w:rPr>
            </w:pPr>
          </w:p>
        </w:tc>
      </w:tr>
    </w:tbl>
    <w:p w:rsidR="00CF61EA" w:rsidRDefault="00CF61EA" w:rsidP="00E23238">
      <w:pPr>
        <w:tabs>
          <w:tab w:val="left" w:pos="360"/>
        </w:tabs>
        <w:jc w:val="center"/>
        <w:rPr>
          <w:sz w:val="16"/>
          <w:szCs w:val="16"/>
        </w:rPr>
      </w:pPr>
    </w:p>
    <w:p w:rsidR="002D4CA9" w:rsidRPr="000D0B00" w:rsidRDefault="000D0B00" w:rsidP="000D0B00">
      <w:pPr>
        <w:tabs>
          <w:tab w:val="left" w:pos="4020"/>
        </w:tabs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ab/>
      </w:r>
    </w:p>
    <w:sectPr w:rsidR="002D4CA9" w:rsidRPr="000D0B00" w:rsidSect="001E2101">
      <w:footerReference w:type="default" r:id="rId18"/>
      <w:pgSz w:w="11909" w:h="16834"/>
      <w:pgMar w:top="426" w:right="720" w:bottom="0" w:left="720" w:header="709" w:footer="48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53CC" w:rsidRDefault="00A153CC">
      <w:r>
        <w:separator/>
      </w:r>
    </w:p>
  </w:endnote>
  <w:endnote w:type="continuationSeparator" w:id="0">
    <w:p w:rsidR="00A153CC" w:rsidRDefault="00A15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Sorts">
    <w:altName w:val="Zapf Dingbats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3CC" w:rsidRPr="001E2101" w:rsidRDefault="00A153CC" w:rsidP="001E2101">
    <w:pPr>
      <w:tabs>
        <w:tab w:val="left" w:pos="360"/>
      </w:tabs>
      <w:jc w:val="right"/>
      <w:rPr>
        <w:sz w:val="16"/>
        <w:szCs w:val="16"/>
      </w:rPr>
    </w:pPr>
    <w:r>
      <w:rPr>
        <w:rFonts w:cs="Arial"/>
        <w:noProof/>
        <w:sz w:val="16"/>
        <w:szCs w:val="16"/>
        <w:lang w:eastAsia="en-GB"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9479280</wp:posOffset>
          </wp:positionH>
          <wp:positionV relativeFrom="paragraph">
            <wp:posOffset>1835785</wp:posOffset>
          </wp:positionV>
          <wp:extent cx="563880" cy="1656080"/>
          <wp:effectExtent l="19050" t="0" r="7620" b="0"/>
          <wp:wrapNone/>
          <wp:docPr id="3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165608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1E2101">
      <w:rPr>
        <w:sz w:val="16"/>
        <w:szCs w:val="16"/>
      </w:rPr>
      <w:t>NRT Client Information</w:t>
    </w:r>
    <w:r w:rsidR="00A66753">
      <w:rPr>
        <w:sz w:val="16"/>
        <w:szCs w:val="16"/>
      </w:rPr>
      <w:t xml:space="preserve"> Nov 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53CC" w:rsidRDefault="00A153CC">
      <w:r>
        <w:separator/>
      </w:r>
    </w:p>
  </w:footnote>
  <w:footnote w:type="continuationSeparator" w:id="0">
    <w:p w:rsidR="00A153CC" w:rsidRDefault="00A153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B0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9B92815"/>
    <w:multiLevelType w:val="hybridMultilevel"/>
    <w:tmpl w:val="E37222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44018E">
      <w:numFmt w:val="bullet"/>
      <w:lvlText w:val=""/>
      <w:lvlJc w:val="left"/>
      <w:pPr>
        <w:tabs>
          <w:tab w:val="num" w:pos="1800"/>
        </w:tabs>
        <w:ind w:left="1800" w:hanging="720"/>
      </w:pPr>
      <w:rPr>
        <w:rFonts w:ascii="Monotype Sorts" w:hAnsi="Monotype Sort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0361B"/>
    <w:multiLevelType w:val="hybridMultilevel"/>
    <w:tmpl w:val="EE3635C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9B02A8"/>
    <w:multiLevelType w:val="hybridMultilevel"/>
    <w:tmpl w:val="115A195A"/>
    <w:lvl w:ilvl="0" w:tplc="0809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06455E"/>
    <w:multiLevelType w:val="hybridMultilevel"/>
    <w:tmpl w:val="D8CCA53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0712043"/>
    <w:multiLevelType w:val="singleLevel"/>
    <w:tmpl w:val="E844018E"/>
    <w:lvl w:ilvl="0">
      <w:numFmt w:val="bullet"/>
      <w:lvlText w:val=""/>
      <w:lvlJc w:val="left"/>
      <w:pPr>
        <w:tabs>
          <w:tab w:val="num" w:pos="720"/>
        </w:tabs>
        <w:ind w:left="720" w:hanging="720"/>
      </w:pPr>
      <w:rPr>
        <w:rFonts w:ascii="Monotype Sorts" w:hAnsi="Monotype Sorts" w:hint="default"/>
      </w:rPr>
    </w:lvl>
  </w:abstractNum>
  <w:abstractNum w:abstractNumId="6" w15:restartNumberingAfterBreak="0">
    <w:nsid w:val="30BD0CFB"/>
    <w:multiLevelType w:val="hybridMultilevel"/>
    <w:tmpl w:val="6EF4ED4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E335931"/>
    <w:multiLevelType w:val="singleLevel"/>
    <w:tmpl w:val="E844018E"/>
    <w:lvl w:ilvl="0">
      <w:numFmt w:val="bullet"/>
      <w:lvlText w:val=""/>
      <w:lvlJc w:val="left"/>
      <w:pPr>
        <w:tabs>
          <w:tab w:val="num" w:pos="720"/>
        </w:tabs>
        <w:ind w:left="720" w:hanging="720"/>
      </w:pPr>
      <w:rPr>
        <w:rFonts w:ascii="Monotype Sorts" w:hAnsi="Monotype Sorts" w:hint="default"/>
      </w:rPr>
    </w:lvl>
  </w:abstractNum>
  <w:abstractNum w:abstractNumId="8" w15:restartNumberingAfterBreak="0">
    <w:nsid w:val="3F026D1B"/>
    <w:multiLevelType w:val="hybridMultilevel"/>
    <w:tmpl w:val="0B5E922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11F0971"/>
    <w:multiLevelType w:val="singleLevel"/>
    <w:tmpl w:val="D09A1FDC"/>
    <w:lvl w:ilvl="0">
      <w:numFmt w:val="bullet"/>
      <w:lvlText w:val=""/>
      <w:lvlJc w:val="left"/>
      <w:pPr>
        <w:tabs>
          <w:tab w:val="num" w:pos="720"/>
        </w:tabs>
        <w:ind w:left="720" w:hanging="720"/>
      </w:pPr>
      <w:rPr>
        <w:rFonts w:ascii="Monotype Sorts" w:hAnsi="Monotype Sorts" w:hint="default"/>
      </w:rPr>
    </w:lvl>
  </w:abstractNum>
  <w:abstractNum w:abstractNumId="10" w15:restartNumberingAfterBreak="0">
    <w:nsid w:val="42D40798"/>
    <w:multiLevelType w:val="singleLevel"/>
    <w:tmpl w:val="E844018E"/>
    <w:lvl w:ilvl="0">
      <w:numFmt w:val="bullet"/>
      <w:lvlText w:val=""/>
      <w:lvlJc w:val="left"/>
      <w:pPr>
        <w:tabs>
          <w:tab w:val="num" w:pos="720"/>
        </w:tabs>
        <w:ind w:left="720" w:hanging="720"/>
      </w:pPr>
      <w:rPr>
        <w:rFonts w:ascii="Monotype Sorts" w:hAnsi="Monotype Sorts" w:hint="default"/>
      </w:rPr>
    </w:lvl>
  </w:abstractNum>
  <w:abstractNum w:abstractNumId="11" w15:restartNumberingAfterBreak="0">
    <w:nsid w:val="42ED4EDA"/>
    <w:multiLevelType w:val="singleLevel"/>
    <w:tmpl w:val="E844018E"/>
    <w:lvl w:ilvl="0">
      <w:numFmt w:val="bullet"/>
      <w:lvlText w:val=""/>
      <w:lvlJc w:val="left"/>
      <w:pPr>
        <w:tabs>
          <w:tab w:val="num" w:pos="720"/>
        </w:tabs>
        <w:ind w:left="720" w:hanging="720"/>
      </w:pPr>
      <w:rPr>
        <w:rFonts w:ascii="Monotype Sorts" w:hAnsi="Monotype Sorts" w:hint="default"/>
      </w:rPr>
    </w:lvl>
  </w:abstractNum>
  <w:abstractNum w:abstractNumId="12" w15:restartNumberingAfterBreak="0">
    <w:nsid w:val="45371B5C"/>
    <w:multiLevelType w:val="singleLevel"/>
    <w:tmpl w:val="E844018E"/>
    <w:lvl w:ilvl="0">
      <w:numFmt w:val="bullet"/>
      <w:lvlText w:val=""/>
      <w:lvlJc w:val="left"/>
      <w:pPr>
        <w:tabs>
          <w:tab w:val="num" w:pos="720"/>
        </w:tabs>
        <w:ind w:left="720" w:hanging="720"/>
      </w:pPr>
      <w:rPr>
        <w:rFonts w:ascii="Monotype Sorts" w:hAnsi="Monotype Sorts" w:hint="default"/>
      </w:rPr>
    </w:lvl>
  </w:abstractNum>
  <w:abstractNum w:abstractNumId="13" w15:restartNumberingAfterBreak="0">
    <w:nsid w:val="49AA3680"/>
    <w:multiLevelType w:val="hybridMultilevel"/>
    <w:tmpl w:val="FB56DD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A62779"/>
    <w:multiLevelType w:val="singleLevel"/>
    <w:tmpl w:val="E844018E"/>
    <w:lvl w:ilvl="0">
      <w:numFmt w:val="bullet"/>
      <w:lvlText w:val=""/>
      <w:lvlJc w:val="left"/>
      <w:pPr>
        <w:tabs>
          <w:tab w:val="num" w:pos="720"/>
        </w:tabs>
        <w:ind w:left="720" w:hanging="720"/>
      </w:pPr>
      <w:rPr>
        <w:rFonts w:ascii="Monotype Sorts" w:hAnsi="Monotype Sorts" w:hint="default"/>
      </w:rPr>
    </w:lvl>
  </w:abstractNum>
  <w:abstractNum w:abstractNumId="15" w15:restartNumberingAfterBreak="0">
    <w:nsid w:val="523B5A20"/>
    <w:multiLevelType w:val="hybridMultilevel"/>
    <w:tmpl w:val="8F88EB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816565"/>
    <w:multiLevelType w:val="hybridMultilevel"/>
    <w:tmpl w:val="2BEC8C8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6293028"/>
    <w:multiLevelType w:val="singleLevel"/>
    <w:tmpl w:val="45FADCAE"/>
    <w:lvl w:ilvl="0">
      <w:numFmt w:val="bullet"/>
      <w:lvlText w:val=""/>
      <w:lvlJc w:val="left"/>
      <w:pPr>
        <w:tabs>
          <w:tab w:val="num" w:pos="720"/>
        </w:tabs>
        <w:ind w:left="720" w:hanging="720"/>
      </w:pPr>
      <w:rPr>
        <w:rFonts w:ascii="Monotype Sorts" w:hAnsi="Monotype Sorts" w:hint="default"/>
      </w:rPr>
    </w:lvl>
  </w:abstractNum>
  <w:abstractNum w:abstractNumId="18" w15:restartNumberingAfterBreak="0">
    <w:nsid w:val="6D4D672F"/>
    <w:multiLevelType w:val="hybridMultilevel"/>
    <w:tmpl w:val="0C5A3104"/>
    <w:lvl w:ilvl="0" w:tplc="63B21E26">
      <w:numFmt w:val="bullet"/>
      <w:lvlText w:val=""/>
      <w:lvlJc w:val="left"/>
      <w:pPr>
        <w:tabs>
          <w:tab w:val="num" w:pos="1080"/>
        </w:tabs>
        <w:ind w:left="1080" w:hanging="720"/>
      </w:pPr>
      <w:rPr>
        <w:rFonts w:ascii="Monotype Sorts" w:eastAsia="Times New Roman" w:hAnsi="Monotype Sort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C9395C"/>
    <w:multiLevelType w:val="singleLevel"/>
    <w:tmpl w:val="08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73317BBA"/>
    <w:multiLevelType w:val="hybridMultilevel"/>
    <w:tmpl w:val="D8F861DC"/>
    <w:lvl w:ilvl="0" w:tplc="E844018E">
      <w:numFmt w:val="bullet"/>
      <w:lvlText w:val=""/>
      <w:lvlJc w:val="left"/>
      <w:pPr>
        <w:tabs>
          <w:tab w:val="num" w:pos="1800"/>
        </w:tabs>
        <w:ind w:left="1800" w:hanging="720"/>
      </w:pPr>
      <w:rPr>
        <w:rFonts w:ascii="Monotype Sorts" w:hAnsi="Monotype Sor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  <w:sz w:val="40"/>
        </w:rPr>
      </w:lvl>
    </w:lvlOverride>
  </w:num>
  <w:num w:numId="2">
    <w:abstractNumId w:val="17"/>
  </w:num>
  <w:num w:numId="3">
    <w:abstractNumId w:val="10"/>
  </w:num>
  <w:num w:numId="4">
    <w:abstractNumId w:val="9"/>
  </w:num>
  <w:num w:numId="5">
    <w:abstractNumId w:val="11"/>
  </w:num>
  <w:num w:numId="6">
    <w:abstractNumId w:val="12"/>
  </w:num>
  <w:num w:numId="7">
    <w:abstractNumId w:val="7"/>
  </w:num>
  <w:num w:numId="8">
    <w:abstractNumId w:val="19"/>
  </w:num>
  <w:num w:numId="9">
    <w:abstractNumId w:val="5"/>
  </w:num>
  <w:num w:numId="10">
    <w:abstractNumId w:val="14"/>
  </w:num>
  <w:num w:numId="11">
    <w:abstractNumId w:val="1"/>
  </w:num>
  <w:num w:numId="12">
    <w:abstractNumId w:val="18"/>
  </w:num>
  <w:num w:numId="13">
    <w:abstractNumId w:val="20"/>
  </w:num>
  <w:num w:numId="14">
    <w:abstractNumId w:val="4"/>
  </w:num>
  <w:num w:numId="15">
    <w:abstractNumId w:val="15"/>
  </w:num>
  <w:num w:numId="16">
    <w:abstractNumId w:val="3"/>
  </w:num>
  <w:num w:numId="17">
    <w:abstractNumId w:val="13"/>
  </w:num>
  <w:num w:numId="18">
    <w:abstractNumId w:val="8"/>
  </w:num>
  <w:num w:numId="19">
    <w:abstractNumId w:val="2"/>
  </w:num>
  <w:num w:numId="20">
    <w:abstractNumId w:val="16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2289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B12"/>
    <w:rsid w:val="00000BD5"/>
    <w:rsid w:val="00034642"/>
    <w:rsid w:val="0004096F"/>
    <w:rsid w:val="00051044"/>
    <w:rsid w:val="000707B0"/>
    <w:rsid w:val="00074236"/>
    <w:rsid w:val="000C543E"/>
    <w:rsid w:val="000D0B00"/>
    <w:rsid w:val="0011171B"/>
    <w:rsid w:val="001440EF"/>
    <w:rsid w:val="00153ABC"/>
    <w:rsid w:val="001725E4"/>
    <w:rsid w:val="001938FA"/>
    <w:rsid w:val="001D4802"/>
    <w:rsid w:val="001E2101"/>
    <w:rsid w:val="001E4B45"/>
    <w:rsid w:val="00220AF3"/>
    <w:rsid w:val="00297AB0"/>
    <w:rsid w:val="002A7198"/>
    <w:rsid w:val="002D4CA9"/>
    <w:rsid w:val="002E4836"/>
    <w:rsid w:val="00327598"/>
    <w:rsid w:val="00355347"/>
    <w:rsid w:val="003A0945"/>
    <w:rsid w:val="003D3EC4"/>
    <w:rsid w:val="00405452"/>
    <w:rsid w:val="00406DB5"/>
    <w:rsid w:val="0041074C"/>
    <w:rsid w:val="00455A5A"/>
    <w:rsid w:val="00465AC1"/>
    <w:rsid w:val="004E6C91"/>
    <w:rsid w:val="005363B4"/>
    <w:rsid w:val="005542CF"/>
    <w:rsid w:val="0059363D"/>
    <w:rsid w:val="005974A8"/>
    <w:rsid w:val="005B1BF5"/>
    <w:rsid w:val="005C28F5"/>
    <w:rsid w:val="0063638F"/>
    <w:rsid w:val="006417EA"/>
    <w:rsid w:val="00660CCD"/>
    <w:rsid w:val="00697944"/>
    <w:rsid w:val="006A71AB"/>
    <w:rsid w:val="006B574E"/>
    <w:rsid w:val="006B6F3D"/>
    <w:rsid w:val="006D079F"/>
    <w:rsid w:val="006E7B12"/>
    <w:rsid w:val="007001BF"/>
    <w:rsid w:val="00730277"/>
    <w:rsid w:val="00745BAB"/>
    <w:rsid w:val="00792361"/>
    <w:rsid w:val="007A116A"/>
    <w:rsid w:val="007A29D2"/>
    <w:rsid w:val="007B4271"/>
    <w:rsid w:val="007E378C"/>
    <w:rsid w:val="00811AD1"/>
    <w:rsid w:val="0086700E"/>
    <w:rsid w:val="00867658"/>
    <w:rsid w:val="00885BF6"/>
    <w:rsid w:val="00895C15"/>
    <w:rsid w:val="008A21C0"/>
    <w:rsid w:val="008B355E"/>
    <w:rsid w:val="008E7740"/>
    <w:rsid w:val="009243C8"/>
    <w:rsid w:val="009436FF"/>
    <w:rsid w:val="009762AD"/>
    <w:rsid w:val="009814CE"/>
    <w:rsid w:val="009B10F2"/>
    <w:rsid w:val="009C1CEB"/>
    <w:rsid w:val="009E79A9"/>
    <w:rsid w:val="00A00B8B"/>
    <w:rsid w:val="00A0227D"/>
    <w:rsid w:val="00A058E4"/>
    <w:rsid w:val="00A153CC"/>
    <w:rsid w:val="00A4034F"/>
    <w:rsid w:val="00A53D81"/>
    <w:rsid w:val="00A66753"/>
    <w:rsid w:val="00AE78BF"/>
    <w:rsid w:val="00AF0753"/>
    <w:rsid w:val="00B03045"/>
    <w:rsid w:val="00B247D5"/>
    <w:rsid w:val="00B32366"/>
    <w:rsid w:val="00B51F9E"/>
    <w:rsid w:val="00B575C8"/>
    <w:rsid w:val="00B6129B"/>
    <w:rsid w:val="00B73BB3"/>
    <w:rsid w:val="00B75610"/>
    <w:rsid w:val="00C015EE"/>
    <w:rsid w:val="00C364C7"/>
    <w:rsid w:val="00C630A9"/>
    <w:rsid w:val="00C64A13"/>
    <w:rsid w:val="00CA3C1D"/>
    <w:rsid w:val="00CC78A7"/>
    <w:rsid w:val="00CD55F8"/>
    <w:rsid w:val="00CF61EA"/>
    <w:rsid w:val="00D05AEA"/>
    <w:rsid w:val="00D23B3C"/>
    <w:rsid w:val="00DA5657"/>
    <w:rsid w:val="00DC3A79"/>
    <w:rsid w:val="00DE470F"/>
    <w:rsid w:val="00E23238"/>
    <w:rsid w:val="00E63F2C"/>
    <w:rsid w:val="00E76F90"/>
    <w:rsid w:val="00E8053E"/>
    <w:rsid w:val="00EB6335"/>
    <w:rsid w:val="00ED6407"/>
    <w:rsid w:val="00EE4806"/>
    <w:rsid w:val="00F41782"/>
    <w:rsid w:val="00F87FF0"/>
    <w:rsid w:val="00FA4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enu v:ext="edit" strokecolor="none"/>
    </o:shapedefaults>
    <o:shapelayout v:ext="edit">
      <o:idmap v:ext="edit" data="2"/>
    </o:shapelayout>
  </w:shapeDefaults>
  <w:decimalSymbol w:val="."/>
  <w:listSeparator w:val=","/>
  <w14:docId w14:val="2B4CEAB7"/>
  <w15:docId w15:val="{3E7047FF-74D7-46CB-98B5-DB0E70523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417EA"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rsid w:val="00A058E4"/>
    <w:pPr>
      <w:keepNext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A058E4"/>
    <w:pPr>
      <w:keepNext/>
      <w:ind w:left="360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rsid w:val="00A058E4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360"/>
      </w:tabs>
      <w:jc w:val="center"/>
      <w:outlineLvl w:val="2"/>
    </w:pPr>
    <w:rPr>
      <w:b/>
      <w:sz w:val="36"/>
    </w:rPr>
  </w:style>
  <w:style w:type="paragraph" w:styleId="Heading4">
    <w:name w:val="heading 4"/>
    <w:basedOn w:val="Normal"/>
    <w:next w:val="Normal"/>
    <w:qFormat/>
    <w:rsid w:val="00A058E4"/>
    <w:pPr>
      <w:keepNext/>
      <w:outlineLvl w:val="3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mailStyle15">
    <w:name w:val="EmailStyle15"/>
    <w:basedOn w:val="DefaultParagraphFont"/>
    <w:rsid w:val="00A058E4"/>
    <w:rPr>
      <w:rFonts w:ascii="Arial" w:hAnsi="Arial" w:cs="Arial"/>
      <w:color w:val="auto"/>
      <w:sz w:val="20"/>
    </w:rPr>
  </w:style>
  <w:style w:type="character" w:customStyle="1" w:styleId="EmailStyle16">
    <w:name w:val="EmailStyle16"/>
    <w:basedOn w:val="DefaultParagraphFont"/>
    <w:rsid w:val="00A058E4"/>
    <w:rPr>
      <w:rFonts w:ascii="Arial" w:hAnsi="Arial" w:cs="Arial"/>
      <w:color w:val="auto"/>
      <w:sz w:val="20"/>
    </w:rPr>
  </w:style>
  <w:style w:type="paragraph" w:styleId="Title">
    <w:name w:val="Title"/>
    <w:basedOn w:val="Normal"/>
    <w:qFormat/>
    <w:rsid w:val="00A058E4"/>
    <w:pPr>
      <w:tabs>
        <w:tab w:val="left" w:pos="2715"/>
        <w:tab w:val="right" w:pos="9933"/>
      </w:tabs>
      <w:jc w:val="center"/>
    </w:pPr>
    <w:rPr>
      <w:b/>
      <w:sz w:val="36"/>
    </w:rPr>
  </w:style>
  <w:style w:type="paragraph" w:styleId="BodyText">
    <w:name w:val="Body Text"/>
    <w:basedOn w:val="Normal"/>
    <w:rsid w:val="00A058E4"/>
    <w:pPr>
      <w:jc w:val="both"/>
    </w:pPr>
  </w:style>
  <w:style w:type="paragraph" w:styleId="Header">
    <w:name w:val="header"/>
    <w:basedOn w:val="Normal"/>
    <w:rsid w:val="00A058E4"/>
    <w:pPr>
      <w:tabs>
        <w:tab w:val="center" w:pos="4320"/>
        <w:tab w:val="right" w:pos="8640"/>
      </w:tabs>
    </w:pPr>
    <w:rPr>
      <w:noProof/>
      <w:sz w:val="20"/>
    </w:rPr>
  </w:style>
  <w:style w:type="paragraph" w:styleId="Footer">
    <w:name w:val="footer"/>
    <w:basedOn w:val="Normal"/>
    <w:rsid w:val="00A058E4"/>
    <w:pPr>
      <w:tabs>
        <w:tab w:val="center" w:pos="4320"/>
        <w:tab w:val="right" w:pos="8640"/>
      </w:tabs>
    </w:pPr>
    <w:rPr>
      <w:noProof/>
      <w:sz w:val="20"/>
    </w:rPr>
  </w:style>
  <w:style w:type="paragraph" w:styleId="BodyTextIndent">
    <w:name w:val="Body Text Indent"/>
    <w:basedOn w:val="Normal"/>
    <w:rsid w:val="00A058E4"/>
    <w:pPr>
      <w:ind w:left="630"/>
    </w:pPr>
  </w:style>
  <w:style w:type="paragraph" w:customStyle="1" w:styleId="Text">
    <w:name w:val="Text"/>
    <w:basedOn w:val="Normal"/>
    <w:rsid w:val="00A058E4"/>
    <w:pPr>
      <w:spacing w:after="240" w:line="312" w:lineRule="atLeast"/>
    </w:pPr>
    <w:rPr>
      <w:rFonts w:ascii="Times New Roman" w:hAnsi="Times New Roman"/>
      <w:lang w:val="en-US"/>
    </w:rPr>
  </w:style>
  <w:style w:type="paragraph" w:styleId="BodyTextIndent2">
    <w:name w:val="Body Text Indent 2"/>
    <w:basedOn w:val="Normal"/>
    <w:rsid w:val="00A058E4"/>
    <w:pPr>
      <w:ind w:left="720" w:hanging="720"/>
    </w:pPr>
  </w:style>
  <w:style w:type="table" w:styleId="TableGrid">
    <w:name w:val="Table Grid"/>
    <w:basedOn w:val="TableNormal"/>
    <w:rsid w:val="002D4C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660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60CCD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7A116A"/>
    <w:pPr>
      <w:ind w:left="720"/>
      <w:contextualSpacing/>
    </w:pPr>
  </w:style>
  <w:style w:type="character" w:styleId="CommentReference">
    <w:name w:val="annotation reference"/>
    <w:basedOn w:val="DefaultParagraphFont"/>
    <w:rsid w:val="00CD55F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D55F8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CD55F8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D55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D55F8"/>
    <w:rPr>
      <w:rFonts w:ascii="Arial" w:hAnsi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964</Words>
  <Characters>4678</Characters>
  <Application>Microsoft Office Word</Application>
  <DocSecurity>0</DocSecurity>
  <Lines>38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Nicotine Replacement Therapy</vt:lpstr>
    </vt:vector>
  </TitlesOfParts>
  <Company>Health Promotion Service Avon</Company>
  <LinksUpToDate>false</LinksUpToDate>
  <CharactersWithSpaces>5631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Nicotine Replacement Therapy</dc:title>
  <dc:creator>Graham Simmonds</dc:creator>
  <cp:lastModifiedBy>Christine Jones</cp:lastModifiedBy>
  <cp:revision>4</cp:revision>
  <cp:lastPrinted>2014-04-11T07:50:00Z</cp:lastPrinted>
  <dcterms:created xsi:type="dcterms:W3CDTF">2017-10-11T08:48:00Z</dcterms:created>
  <dcterms:modified xsi:type="dcterms:W3CDTF">2019-11-18T17:26:00Z</dcterms:modified>
</cp:coreProperties>
</file>