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991B" w14:textId="0E403022" w:rsidR="00B65A12" w:rsidRDefault="00C3302F">
      <w:r>
        <w:rPr>
          <w:noProof/>
        </w:rPr>
        <w:drawing>
          <wp:inline distT="0" distB="0" distL="0" distR="0" wp14:anchorId="12534E0E" wp14:editId="367B32A0">
            <wp:extent cx="1457392" cy="739140"/>
            <wp:effectExtent l="0" t="0" r="9525" b="3810"/>
            <wp:docPr id="15911596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5960"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859" cy="742420"/>
                    </a:xfrm>
                    <a:prstGeom prst="rect">
                      <a:avLst/>
                    </a:prstGeom>
                  </pic:spPr>
                </pic:pic>
              </a:graphicData>
            </a:graphic>
          </wp:inline>
        </w:drawing>
      </w:r>
      <w:r>
        <w:t xml:space="preserve">    </w:t>
      </w:r>
      <w:r w:rsidR="007E30CE">
        <w:tab/>
      </w:r>
      <w:r w:rsidR="007E30CE">
        <w:tab/>
      </w:r>
      <w:r w:rsidR="007E30CE">
        <w:tab/>
      </w:r>
      <w:r w:rsidR="007E30CE">
        <w:tab/>
      </w:r>
      <w:r w:rsidR="007E30CE">
        <w:tab/>
        <w:t xml:space="preserve">      </w:t>
      </w:r>
      <w:r w:rsidR="008B797D">
        <w:t xml:space="preserve">               </w:t>
      </w:r>
      <w:r w:rsidR="007E30CE">
        <w:tab/>
      </w:r>
      <w:r>
        <w:t xml:space="preserve"> </w:t>
      </w:r>
      <w:r>
        <w:rPr>
          <w:noProof/>
        </w:rPr>
        <w:drawing>
          <wp:inline distT="0" distB="0" distL="0" distR="0" wp14:anchorId="54A29736" wp14:editId="56C5DA76">
            <wp:extent cx="1980849" cy="657860"/>
            <wp:effectExtent l="0" t="0" r="635" b="8890"/>
            <wp:docPr id="137513467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34676" name="Picture 2"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5184" cy="662621"/>
                    </a:xfrm>
                    <a:prstGeom prst="rect">
                      <a:avLst/>
                    </a:prstGeom>
                  </pic:spPr>
                </pic:pic>
              </a:graphicData>
            </a:graphic>
          </wp:inline>
        </w:drawing>
      </w:r>
    </w:p>
    <w:p w14:paraId="30A92FDD" w14:textId="77777777" w:rsidR="00EF2676" w:rsidRPr="00194840" w:rsidRDefault="00EF2676" w:rsidP="00EF2676">
      <w:pPr>
        <w:spacing w:after="0" w:line="240" w:lineRule="auto"/>
        <w:jc w:val="center"/>
        <w:rPr>
          <w:rFonts w:cs="Arial"/>
          <w:b/>
          <w:bCs/>
          <w:szCs w:val="24"/>
        </w:rPr>
      </w:pPr>
      <w:r w:rsidRPr="00820D94">
        <w:rPr>
          <w:rFonts w:cs="Arial"/>
          <w:b/>
          <w:bCs/>
          <w:szCs w:val="24"/>
        </w:rPr>
        <w:t>Name of school</w:t>
      </w:r>
    </w:p>
    <w:p w14:paraId="56F2836F" w14:textId="659DFDDC" w:rsidR="00EF2676" w:rsidRDefault="00EF2676" w:rsidP="00EF2676">
      <w:pPr>
        <w:spacing w:after="0" w:line="240" w:lineRule="auto"/>
        <w:jc w:val="center"/>
        <w:rPr>
          <w:rFonts w:cs="Arial"/>
          <w:b/>
          <w:bCs/>
          <w:szCs w:val="24"/>
        </w:rPr>
      </w:pPr>
      <w:r w:rsidRPr="00194840">
        <w:rPr>
          <w:rFonts w:cs="Arial"/>
          <w:b/>
          <w:bCs/>
          <w:szCs w:val="24"/>
        </w:rPr>
        <w:t>Smok</w:t>
      </w:r>
      <w:r>
        <w:rPr>
          <w:rFonts w:cs="Arial"/>
          <w:b/>
          <w:bCs/>
          <w:szCs w:val="24"/>
        </w:rPr>
        <w:t>ing</w:t>
      </w:r>
      <w:r w:rsidRPr="00194840">
        <w:rPr>
          <w:rFonts w:cs="Arial"/>
          <w:b/>
          <w:bCs/>
          <w:szCs w:val="24"/>
        </w:rPr>
        <w:t>/Vap</w:t>
      </w:r>
      <w:r>
        <w:rPr>
          <w:rFonts w:cs="Arial"/>
          <w:b/>
          <w:bCs/>
          <w:szCs w:val="24"/>
        </w:rPr>
        <w:t>ing</w:t>
      </w:r>
      <w:r w:rsidRPr="00194840">
        <w:rPr>
          <w:rFonts w:cs="Arial"/>
          <w:b/>
          <w:bCs/>
          <w:szCs w:val="24"/>
        </w:rPr>
        <w:t xml:space="preserve"> Policy</w:t>
      </w:r>
    </w:p>
    <w:p w14:paraId="5BA3CC7F" w14:textId="77777777" w:rsidR="008C6B64" w:rsidRDefault="008C6B64" w:rsidP="00EF2676">
      <w:pPr>
        <w:spacing w:after="0" w:line="240" w:lineRule="auto"/>
        <w:jc w:val="center"/>
      </w:pPr>
    </w:p>
    <w:tbl>
      <w:tblPr>
        <w:tblStyle w:val="TableGrid"/>
        <w:tblpPr w:leftFromText="180" w:rightFromText="180" w:vertAnchor="text" w:horzAnchor="margin" w:tblpY="155"/>
        <w:tblW w:w="0" w:type="auto"/>
        <w:tblLook w:val="04A0" w:firstRow="1" w:lastRow="0" w:firstColumn="1" w:lastColumn="0" w:noHBand="0" w:noVBand="1"/>
      </w:tblPr>
      <w:tblGrid>
        <w:gridCol w:w="5228"/>
        <w:gridCol w:w="5228"/>
      </w:tblGrid>
      <w:tr w:rsidR="008C6B64" w:rsidRPr="00194840" w14:paraId="726E16C3" w14:textId="77777777" w:rsidTr="008C6B64">
        <w:tc>
          <w:tcPr>
            <w:tcW w:w="5228" w:type="dxa"/>
            <w:tcBorders>
              <w:top w:val="nil"/>
              <w:left w:val="nil"/>
              <w:bottom w:val="nil"/>
              <w:right w:val="nil"/>
            </w:tcBorders>
          </w:tcPr>
          <w:p w14:paraId="6E119F75" w14:textId="2C750CF1" w:rsidR="008C6B64" w:rsidRPr="00194840" w:rsidRDefault="008C6B64" w:rsidP="008C6B64">
            <w:pPr>
              <w:rPr>
                <w:rFonts w:cs="Arial"/>
                <w:b/>
                <w:bCs/>
                <w:szCs w:val="24"/>
              </w:rPr>
            </w:pPr>
            <w:r w:rsidRPr="00194840">
              <w:rPr>
                <w:rFonts w:cs="Arial"/>
                <w:b/>
                <w:bCs/>
                <w:szCs w:val="24"/>
              </w:rPr>
              <w:t>Date</w:t>
            </w:r>
            <w:r>
              <w:rPr>
                <w:rFonts w:cs="Arial"/>
                <w:b/>
                <w:bCs/>
                <w:szCs w:val="24"/>
              </w:rPr>
              <w:t>:</w:t>
            </w:r>
          </w:p>
        </w:tc>
        <w:tc>
          <w:tcPr>
            <w:tcW w:w="5228" w:type="dxa"/>
            <w:tcBorders>
              <w:top w:val="nil"/>
              <w:left w:val="nil"/>
              <w:bottom w:val="nil"/>
              <w:right w:val="nil"/>
            </w:tcBorders>
          </w:tcPr>
          <w:p w14:paraId="4887342B" w14:textId="77777777" w:rsidR="008C6B64" w:rsidRDefault="008C6B64" w:rsidP="00B305DB">
            <w:pPr>
              <w:rPr>
                <w:rFonts w:cs="Arial"/>
                <w:b/>
                <w:bCs/>
                <w:szCs w:val="24"/>
              </w:rPr>
            </w:pPr>
            <w:r w:rsidRPr="00194840">
              <w:rPr>
                <w:rFonts w:cs="Arial"/>
                <w:b/>
                <w:bCs/>
                <w:szCs w:val="24"/>
              </w:rPr>
              <w:t>Coordinator</w:t>
            </w:r>
            <w:r>
              <w:rPr>
                <w:rFonts w:cs="Arial"/>
                <w:b/>
                <w:bCs/>
                <w:szCs w:val="24"/>
              </w:rPr>
              <w:t>:</w:t>
            </w:r>
          </w:p>
          <w:p w14:paraId="0A04BA5C" w14:textId="55E93611" w:rsidR="008C6B64" w:rsidRPr="008C6B64" w:rsidRDefault="008C6B64" w:rsidP="008C6B64">
            <w:pPr>
              <w:rPr>
                <w:rFonts w:cs="Arial"/>
                <w:b/>
                <w:bCs/>
                <w:sz w:val="16"/>
                <w:szCs w:val="16"/>
              </w:rPr>
            </w:pPr>
          </w:p>
        </w:tc>
      </w:tr>
      <w:tr w:rsidR="008C6B64" w:rsidRPr="00194840" w14:paraId="5BC26963" w14:textId="77777777" w:rsidTr="008C6B64">
        <w:tc>
          <w:tcPr>
            <w:tcW w:w="5228" w:type="dxa"/>
            <w:tcBorders>
              <w:top w:val="nil"/>
              <w:left w:val="nil"/>
              <w:bottom w:val="nil"/>
              <w:right w:val="nil"/>
            </w:tcBorders>
          </w:tcPr>
          <w:p w14:paraId="45B97C0E" w14:textId="715745F6" w:rsidR="008C6B64" w:rsidRPr="00194840" w:rsidRDefault="008C6B64" w:rsidP="00B65A12">
            <w:pPr>
              <w:rPr>
                <w:szCs w:val="24"/>
              </w:rPr>
            </w:pPr>
            <w:r w:rsidRPr="00194840">
              <w:rPr>
                <w:rFonts w:cs="Arial"/>
                <w:b/>
                <w:bCs/>
                <w:szCs w:val="24"/>
              </w:rPr>
              <w:t>Review Date</w:t>
            </w:r>
            <w:r>
              <w:rPr>
                <w:rFonts w:cs="Arial"/>
                <w:b/>
                <w:bCs/>
                <w:szCs w:val="24"/>
              </w:rPr>
              <w:t xml:space="preserve">: </w:t>
            </w:r>
          </w:p>
        </w:tc>
        <w:tc>
          <w:tcPr>
            <w:tcW w:w="5228" w:type="dxa"/>
            <w:tcBorders>
              <w:top w:val="nil"/>
              <w:left w:val="nil"/>
              <w:bottom w:val="nil"/>
              <w:right w:val="nil"/>
            </w:tcBorders>
          </w:tcPr>
          <w:p w14:paraId="5A2BC21B" w14:textId="44FCDF84" w:rsidR="008C6B64" w:rsidRPr="00194840" w:rsidRDefault="008C6B64" w:rsidP="00B65A12">
            <w:pPr>
              <w:rPr>
                <w:szCs w:val="24"/>
              </w:rPr>
            </w:pPr>
            <w:r w:rsidRPr="00194840">
              <w:rPr>
                <w:rFonts w:cs="Arial"/>
                <w:b/>
                <w:bCs/>
                <w:szCs w:val="24"/>
              </w:rPr>
              <w:t>Nominated Governor</w:t>
            </w:r>
            <w:r>
              <w:rPr>
                <w:rFonts w:cs="Arial"/>
                <w:b/>
                <w:bCs/>
                <w:szCs w:val="24"/>
              </w:rPr>
              <w:t>:</w:t>
            </w:r>
          </w:p>
        </w:tc>
      </w:tr>
    </w:tbl>
    <w:p w14:paraId="249F6694" w14:textId="77777777" w:rsidR="005A2F38" w:rsidRDefault="005A2F38"/>
    <w:tbl>
      <w:tblPr>
        <w:tblStyle w:val="TableGrid"/>
        <w:tblW w:w="0" w:type="auto"/>
        <w:tblLook w:val="04A0" w:firstRow="1" w:lastRow="0" w:firstColumn="1" w:lastColumn="0" w:noHBand="0" w:noVBand="1"/>
      </w:tblPr>
      <w:tblGrid>
        <w:gridCol w:w="704"/>
        <w:gridCol w:w="9752"/>
      </w:tblGrid>
      <w:tr w:rsidR="00A92C7A" w:rsidRPr="00851913" w14:paraId="7CE64E9B" w14:textId="77777777" w:rsidTr="00A33D30">
        <w:tc>
          <w:tcPr>
            <w:tcW w:w="704" w:type="dxa"/>
            <w:shd w:val="clear" w:color="auto" w:fill="70AD47" w:themeFill="accent6"/>
          </w:tcPr>
          <w:p w14:paraId="38FFCFA8" w14:textId="41068F2F" w:rsidR="00A92C7A" w:rsidRPr="00851913" w:rsidRDefault="00A92C7A" w:rsidP="00851913">
            <w:pPr>
              <w:spacing w:line="360" w:lineRule="auto"/>
              <w:rPr>
                <w:rFonts w:cs="Arial"/>
                <w:szCs w:val="24"/>
              </w:rPr>
            </w:pPr>
            <w:r w:rsidRPr="00851913">
              <w:rPr>
                <w:rFonts w:cs="Arial"/>
                <w:szCs w:val="24"/>
              </w:rPr>
              <w:t>1</w:t>
            </w:r>
            <w:r w:rsidR="007C17EB">
              <w:rPr>
                <w:rFonts w:cs="Arial"/>
                <w:szCs w:val="24"/>
              </w:rPr>
              <w:t>.</w:t>
            </w:r>
          </w:p>
        </w:tc>
        <w:tc>
          <w:tcPr>
            <w:tcW w:w="9752" w:type="dxa"/>
            <w:shd w:val="clear" w:color="auto" w:fill="70AD47" w:themeFill="accent6"/>
          </w:tcPr>
          <w:p w14:paraId="05071CBE" w14:textId="07C8AF75" w:rsidR="00A92C7A" w:rsidRPr="00851913" w:rsidRDefault="00A92C7A" w:rsidP="00851913">
            <w:pPr>
              <w:spacing w:line="360" w:lineRule="auto"/>
              <w:rPr>
                <w:rFonts w:cs="Arial"/>
                <w:b/>
                <w:bCs/>
                <w:szCs w:val="24"/>
              </w:rPr>
            </w:pPr>
            <w:r w:rsidRPr="00851913">
              <w:rPr>
                <w:rFonts w:cs="Arial"/>
                <w:b/>
                <w:bCs/>
                <w:szCs w:val="24"/>
              </w:rPr>
              <w:t>Introduction and Aim</w:t>
            </w:r>
          </w:p>
        </w:tc>
      </w:tr>
      <w:tr w:rsidR="00A92C7A" w:rsidRPr="00851913" w14:paraId="79FD5B13" w14:textId="77777777" w:rsidTr="00A33D30">
        <w:tc>
          <w:tcPr>
            <w:tcW w:w="704" w:type="dxa"/>
            <w:tcBorders>
              <w:bottom w:val="single" w:sz="4" w:space="0" w:color="auto"/>
            </w:tcBorders>
          </w:tcPr>
          <w:p w14:paraId="273C17F7" w14:textId="77777777" w:rsidR="00A92C7A" w:rsidRPr="00851913" w:rsidRDefault="00A92C7A" w:rsidP="00851913">
            <w:pPr>
              <w:spacing w:line="360" w:lineRule="auto"/>
              <w:rPr>
                <w:rFonts w:cs="Arial"/>
                <w:szCs w:val="24"/>
              </w:rPr>
            </w:pPr>
          </w:p>
        </w:tc>
        <w:tc>
          <w:tcPr>
            <w:tcW w:w="9752" w:type="dxa"/>
            <w:tcBorders>
              <w:bottom w:val="single" w:sz="4" w:space="0" w:color="auto"/>
            </w:tcBorders>
          </w:tcPr>
          <w:p w14:paraId="2137EFF5" w14:textId="4F93BF7D" w:rsidR="00A92C7A" w:rsidRPr="00851913" w:rsidRDefault="00A92C7A" w:rsidP="00851913">
            <w:pPr>
              <w:spacing w:line="360" w:lineRule="auto"/>
              <w:rPr>
                <w:rFonts w:cs="Arial"/>
                <w:szCs w:val="24"/>
              </w:rPr>
            </w:pPr>
            <w:r w:rsidRPr="00851913">
              <w:rPr>
                <w:rFonts w:cs="Arial"/>
                <w:szCs w:val="24"/>
              </w:rPr>
              <w:t xml:space="preserve">As a school we take seriously our duty to promote children and young people’s health and wellbeing. We are committed to creating a smoke/vape free environment and to developing pupil’s knowledge, attitudes and skills in decision making around smoking/vaping.  </w:t>
            </w:r>
            <w:r w:rsidR="00B546AA" w:rsidRPr="00851913">
              <w:rPr>
                <w:rFonts w:cs="Arial"/>
                <w:szCs w:val="24"/>
                <w:lang w:bidi="en-US"/>
              </w:rPr>
              <w:t xml:space="preserve">We aim to </w:t>
            </w:r>
            <w:r w:rsidRPr="00851913">
              <w:rPr>
                <w:rFonts w:cs="Arial"/>
                <w:szCs w:val="24"/>
                <w:lang w:bidi="en-US"/>
              </w:rPr>
              <w:t>ensure a whole-school approach to smoking/</w:t>
            </w:r>
            <w:r w:rsidR="00B546AA" w:rsidRPr="00851913">
              <w:rPr>
                <w:rFonts w:cs="Arial"/>
                <w:szCs w:val="24"/>
                <w:lang w:bidi="en-US"/>
              </w:rPr>
              <w:t>vaping that</w:t>
            </w:r>
            <w:r w:rsidRPr="00851913">
              <w:rPr>
                <w:rFonts w:cs="Arial"/>
                <w:szCs w:val="24"/>
                <w:lang w:bidi="en-US"/>
              </w:rPr>
              <w:t xml:space="preserve"> protects all members of the school community from the harms of second-hand smoke and to prevent the uptake of, and reduce the prevalence of, smoking/vaping across the school community</w:t>
            </w:r>
            <w:r w:rsidR="00A33D30">
              <w:rPr>
                <w:rFonts w:cs="Arial"/>
                <w:szCs w:val="24"/>
                <w:lang w:bidi="en-US"/>
              </w:rPr>
              <w:t>.</w:t>
            </w:r>
          </w:p>
        </w:tc>
      </w:tr>
      <w:tr w:rsidR="007C17EB" w:rsidRPr="00851913" w14:paraId="09ADA7EF" w14:textId="77777777" w:rsidTr="00A33D30">
        <w:tc>
          <w:tcPr>
            <w:tcW w:w="704" w:type="dxa"/>
            <w:shd w:val="clear" w:color="auto" w:fill="70AD47" w:themeFill="accent6"/>
          </w:tcPr>
          <w:p w14:paraId="3BDE383C" w14:textId="1452A166" w:rsidR="007C17EB" w:rsidRPr="00851913" w:rsidRDefault="007C17EB" w:rsidP="00851913">
            <w:pPr>
              <w:spacing w:line="360" w:lineRule="auto"/>
              <w:rPr>
                <w:rFonts w:cs="Arial"/>
                <w:szCs w:val="24"/>
              </w:rPr>
            </w:pPr>
            <w:r>
              <w:rPr>
                <w:rFonts w:cs="Arial"/>
                <w:szCs w:val="24"/>
              </w:rPr>
              <w:t>2.</w:t>
            </w:r>
          </w:p>
        </w:tc>
        <w:tc>
          <w:tcPr>
            <w:tcW w:w="9752" w:type="dxa"/>
            <w:shd w:val="clear" w:color="auto" w:fill="70AD47" w:themeFill="accent6"/>
          </w:tcPr>
          <w:p w14:paraId="57203567" w14:textId="02166073" w:rsidR="007C17EB" w:rsidRPr="00851913" w:rsidRDefault="007C17EB" w:rsidP="00851913">
            <w:pPr>
              <w:spacing w:line="360" w:lineRule="auto"/>
              <w:rPr>
                <w:rFonts w:cs="Arial"/>
                <w:b/>
                <w:bCs/>
                <w:szCs w:val="24"/>
              </w:rPr>
            </w:pPr>
            <w:r w:rsidRPr="00851913">
              <w:rPr>
                <w:rFonts w:cs="Arial"/>
                <w:b/>
                <w:bCs/>
                <w:szCs w:val="24"/>
              </w:rPr>
              <w:t>Scope of this policy</w:t>
            </w:r>
          </w:p>
        </w:tc>
      </w:tr>
      <w:tr w:rsidR="007C17EB" w:rsidRPr="00851913" w14:paraId="28C86016" w14:textId="77777777" w:rsidTr="00CC7ADB">
        <w:tc>
          <w:tcPr>
            <w:tcW w:w="704" w:type="dxa"/>
            <w:shd w:val="clear" w:color="auto" w:fill="auto"/>
          </w:tcPr>
          <w:p w14:paraId="27293653" w14:textId="77777777" w:rsidR="007C17EB" w:rsidRPr="00851913" w:rsidRDefault="007C17EB" w:rsidP="00851913">
            <w:pPr>
              <w:spacing w:line="360" w:lineRule="auto"/>
              <w:rPr>
                <w:rFonts w:cs="Arial"/>
                <w:szCs w:val="24"/>
              </w:rPr>
            </w:pPr>
          </w:p>
        </w:tc>
        <w:tc>
          <w:tcPr>
            <w:tcW w:w="9752" w:type="dxa"/>
            <w:shd w:val="clear" w:color="auto" w:fill="auto"/>
          </w:tcPr>
          <w:p w14:paraId="7315DCE6" w14:textId="4042FBFC" w:rsidR="007C17EB" w:rsidRPr="00820D94" w:rsidRDefault="007C17EB" w:rsidP="00820D94">
            <w:pPr>
              <w:spacing w:line="360" w:lineRule="auto"/>
              <w:rPr>
                <w:rFonts w:cs="Arial"/>
                <w:szCs w:val="24"/>
              </w:rPr>
            </w:pPr>
            <w:r w:rsidRPr="00820D94">
              <w:rPr>
                <w:rFonts w:cs="Arial"/>
                <w:szCs w:val="24"/>
              </w:rPr>
              <w:t xml:space="preserve">For the purposes of this policy the term ‘smoking’ includes any tobacco-based </w:t>
            </w:r>
            <w:r w:rsidR="0091462E" w:rsidRPr="00820D94">
              <w:rPr>
                <w:rFonts w:cs="Arial"/>
                <w:szCs w:val="24"/>
              </w:rPr>
              <w:t>product,</w:t>
            </w:r>
            <w:r w:rsidR="00F31B63" w:rsidRPr="00820D94">
              <w:rPr>
                <w:rFonts w:cs="Arial"/>
                <w:szCs w:val="24"/>
              </w:rPr>
              <w:t xml:space="preserve"> </w:t>
            </w:r>
            <w:r w:rsidR="0091462E">
              <w:rPr>
                <w:rFonts w:cs="Arial"/>
                <w:szCs w:val="24"/>
              </w:rPr>
              <w:t>while</w:t>
            </w:r>
            <w:r w:rsidR="00F31B63" w:rsidRPr="00820D94">
              <w:rPr>
                <w:rFonts w:cs="Arial"/>
                <w:szCs w:val="24"/>
              </w:rPr>
              <w:t xml:space="preserve"> the </w:t>
            </w:r>
            <w:r w:rsidRPr="00820D94">
              <w:rPr>
                <w:rFonts w:cs="Arial"/>
                <w:szCs w:val="24"/>
              </w:rPr>
              <w:t>term ‘vaping’ includes the use of any form of electronic cigarette whether or not it contains nicotine</w:t>
            </w:r>
            <w:r w:rsidR="00820D94">
              <w:rPr>
                <w:rFonts w:cs="Arial"/>
                <w:szCs w:val="24"/>
              </w:rPr>
              <w:t>.</w:t>
            </w:r>
          </w:p>
        </w:tc>
      </w:tr>
      <w:tr w:rsidR="00A92C7A" w:rsidRPr="00851913" w14:paraId="77279279" w14:textId="77777777" w:rsidTr="00A33D30">
        <w:tc>
          <w:tcPr>
            <w:tcW w:w="704" w:type="dxa"/>
            <w:shd w:val="clear" w:color="auto" w:fill="70AD47" w:themeFill="accent6"/>
          </w:tcPr>
          <w:p w14:paraId="2FFD380A" w14:textId="0BC52E6A" w:rsidR="00A92C7A" w:rsidRPr="00851913" w:rsidRDefault="00243419" w:rsidP="00851913">
            <w:pPr>
              <w:spacing w:line="360" w:lineRule="auto"/>
              <w:rPr>
                <w:rFonts w:cs="Arial"/>
                <w:szCs w:val="24"/>
              </w:rPr>
            </w:pPr>
            <w:r>
              <w:rPr>
                <w:rFonts w:cs="Arial"/>
                <w:szCs w:val="24"/>
              </w:rPr>
              <w:t>3</w:t>
            </w:r>
            <w:r w:rsidR="00A92C7A" w:rsidRPr="00851913">
              <w:rPr>
                <w:rFonts w:cs="Arial"/>
                <w:szCs w:val="24"/>
              </w:rPr>
              <w:t>.</w:t>
            </w:r>
          </w:p>
        </w:tc>
        <w:tc>
          <w:tcPr>
            <w:tcW w:w="9752" w:type="dxa"/>
            <w:shd w:val="clear" w:color="auto" w:fill="70AD47" w:themeFill="accent6"/>
          </w:tcPr>
          <w:p w14:paraId="205BA722" w14:textId="036AFB48" w:rsidR="00A92C7A" w:rsidRPr="00851913" w:rsidRDefault="00A92C7A" w:rsidP="00851913">
            <w:pPr>
              <w:spacing w:line="360" w:lineRule="auto"/>
              <w:rPr>
                <w:rFonts w:cs="Arial"/>
                <w:b/>
                <w:bCs/>
                <w:szCs w:val="24"/>
              </w:rPr>
            </w:pPr>
            <w:r w:rsidRPr="00851913">
              <w:rPr>
                <w:rFonts w:cs="Arial"/>
                <w:b/>
                <w:bCs/>
                <w:szCs w:val="24"/>
              </w:rPr>
              <w:t xml:space="preserve">Objectives  </w:t>
            </w:r>
          </w:p>
        </w:tc>
      </w:tr>
      <w:tr w:rsidR="00A92C7A" w:rsidRPr="00851913" w14:paraId="545C244C" w14:textId="77777777" w:rsidTr="00243419">
        <w:tc>
          <w:tcPr>
            <w:tcW w:w="704" w:type="dxa"/>
            <w:tcBorders>
              <w:bottom w:val="single" w:sz="4" w:space="0" w:color="auto"/>
            </w:tcBorders>
          </w:tcPr>
          <w:p w14:paraId="00FA6117" w14:textId="77777777" w:rsidR="00A92C7A" w:rsidRPr="00851913" w:rsidRDefault="00A92C7A" w:rsidP="00851913">
            <w:pPr>
              <w:spacing w:line="360" w:lineRule="auto"/>
              <w:rPr>
                <w:rFonts w:cs="Arial"/>
                <w:szCs w:val="24"/>
              </w:rPr>
            </w:pPr>
          </w:p>
        </w:tc>
        <w:tc>
          <w:tcPr>
            <w:tcW w:w="9752" w:type="dxa"/>
            <w:tcBorders>
              <w:bottom w:val="single" w:sz="4" w:space="0" w:color="auto"/>
            </w:tcBorders>
          </w:tcPr>
          <w:p w14:paraId="336094AD" w14:textId="393C2BCB" w:rsidR="00A92C7A" w:rsidRPr="00851913" w:rsidRDefault="00A92C7A" w:rsidP="00851913">
            <w:pPr>
              <w:spacing w:line="360" w:lineRule="auto"/>
              <w:rPr>
                <w:rFonts w:cs="Arial"/>
                <w:szCs w:val="24"/>
              </w:rPr>
            </w:pPr>
            <w:r w:rsidRPr="00851913">
              <w:rPr>
                <w:rFonts w:cs="Arial"/>
                <w:szCs w:val="24"/>
              </w:rPr>
              <w:t xml:space="preserve">The school </w:t>
            </w:r>
            <w:r w:rsidR="00B546AA" w:rsidRPr="00851913">
              <w:rPr>
                <w:rFonts w:cs="Arial"/>
                <w:szCs w:val="24"/>
              </w:rPr>
              <w:t>will: -</w:t>
            </w:r>
          </w:p>
          <w:p w14:paraId="6C9710DA" w14:textId="3A36D5B0" w:rsidR="00A92C7A" w:rsidRPr="001553A1" w:rsidRDefault="00A92C7A" w:rsidP="001553A1">
            <w:pPr>
              <w:pStyle w:val="ListParagraph"/>
              <w:numPr>
                <w:ilvl w:val="0"/>
                <w:numId w:val="5"/>
              </w:numPr>
              <w:spacing w:line="360" w:lineRule="auto"/>
              <w:rPr>
                <w:rFonts w:cs="Arial"/>
                <w:szCs w:val="24"/>
              </w:rPr>
            </w:pPr>
            <w:r w:rsidRPr="001553A1">
              <w:rPr>
                <w:rFonts w:cs="Arial"/>
                <w:szCs w:val="24"/>
              </w:rPr>
              <w:t>Provide a smokefree/</w:t>
            </w:r>
            <w:r w:rsidR="00B546AA" w:rsidRPr="001553A1">
              <w:rPr>
                <w:rFonts w:cs="Arial"/>
                <w:szCs w:val="24"/>
              </w:rPr>
              <w:t>vape free</w:t>
            </w:r>
            <w:r w:rsidRPr="001553A1">
              <w:rPr>
                <w:rFonts w:cs="Arial"/>
                <w:szCs w:val="24"/>
              </w:rPr>
              <w:t xml:space="preserve"> environment for the whole school community</w:t>
            </w:r>
          </w:p>
          <w:p w14:paraId="23064AA1" w14:textId="1115FC97" w:rsidR="00A92C7A" w:rsidRPr="00851913" w:rsidRDefault="00A92C7A" w:rsidP="00851913">
            <w:pPr>
              <w:pStyle w:val="ListParagraph"/>
              <w:numPr>
                <w:ilvl w:val="0"/>
                <w:numId w:val="5"/>
              </w:numPr>
              <w:spacing w:line="360" w:lineRule="auto"/>
              <w:rPr>
                <w:rFonts w:cs="Arial"/>
                <w:szCs w:val="24"/>
              </w:rPr>
            </w:pPr>
            <w:r w:rsidRPr="00851913">
              <w:rPr>
                <w:rFonts w:cs="Arial"/>
                <w:szCs w:val="24"/>
              </w:rPr>
              <w:t>Ensure that smoking/vaping education is part of the school’s progressive entitlement curriculum of drug education / PSHE</w:t>
            </w:r>
          </w:p>
          <w:p w14:paraId="495417F4" w14:textId="1387E727" w:rsidR="00A92C7A" w:rsidRPr="00851913" w:rsidRDefault="00A92C7A" w:rsidP="00851913">
            <w:pPr>
              <w:pStyle w:val="ListParagraph"/>
              <w:numPr>
                <w:ilvl w:val="0"/>
                <w:numId w:val="5"/>
              </w:numPr>
              <w:spacing w:line="360" w:lineRule="auto"/>
              <w:rPr>
                <w:rFonts w:cs="Arial"/>
                <w:szCs w:val="24"/>
              </w:rPr>
            </w:pPr>
            <w:r w:rsidRPr="00851913">
              <w:rPr>
                <w:rFonts w:cs="Arial"/>
                <w:szCs w:val="24"/>
              </w:rPr>
              <w:t>Ensure all staff promote positive attitudes and behaviour in relation to smoking and vaping</w:t>
            </w:r>
          </w:p>
          <w:p w14:paraId="0FA9BDFE" w14:textId="5FBB82C8" w:rsidR="00A92C7A" w:rsidRPr="00851913" w:rsidRDefault="00A92C7A" w:rsidP="00851913">
            <w:pPr>
              <w:pStyle w:val="ListParagraph"/>
              <w:numPr>
                <w:ilvl w:val="0"/>
                <w:numId w:val="5"/>
              </w:numPr>
              <w:spacing w:line="360" w:lineRule="auto"/>
              <w:rPr>
                <w:rFonts w:cs="Arial"/>
                <w:szCs w:val="24"/>
              </w:rPr>
            </w:pPr>
            <w:r w:rsidRPr="00851913">
              <w:rPr>
                <w:rFonts w:cs="Arial"/>
                <w:szCs w:val="24"/>
              </w:rPr>
              <w:t xml:space="preserve">Ensure </w:t>
            </w:r>
            <w:r w:rsidR="00D65358">
              <w:rPr>
                <w:rFonts w:cs="Arial"/>
                <w:szCs w:val="24"/>
              </w:rPr>
              <w:t xml:space="preserve">all </w:t>
            </w:r>
            <w:r w:rsidRPr="00851913">
              <w:rPr>
                <w:rFonts w:cs="Arial"/>
                <w:szCs w:val="24"/>
              </w:rPr>
              <w:t xml:space="preserve">staff have the knowledge and understanding of policies, procedures and agreed practice to support the implementation of </w:t>
            </w:r>
            <w:r w:rsidR="00851913">
              <w:rPr>
                <w:rFonts w:cs="Arial"/>
                <w:szCs w:val="24"/>
              </w:rPr>
              <w:t xml:space="preserve">this </w:t>
            </w:r>
            <w:r w:rsidRPr="00851913">
              <w:rPr>
                <w:rFonts w:cs="Arial"/>
                <w:szCs w:val="24"/>
              </w:rPr>
              <w:t>policy</w:t>
            </w:r>
          </w:p>
          <w:p w14:paraId="507A0663" w14:textId="379514AA" w:rsidR="00A92C7A" w:rsidRPr="00851913" w:rsidRDefault="00A92C7A" w:rsidP="00851913">
            <w:pPr>
              <w:pStyle w:val="ListParagraph"/>
              <w:numPr>
                <w:ilvl w:val="0"/>
                <w:numId w:val="5"/>
              </w:numPr>
              <w:spacing w:line="360" w:lineRule="auto"/>
              <w:rPr>
                <w:rFonts w:cs="Arial"/>
                <w:szCs w:val="24"/>
              </w:rPr>
            </w:pPr>
            <w:r w:rsidRPr="00851913">
              <w:rPr>
                <w:rFonts w:cs="Arial"/>
                <w:szCs w:val="24"/>
              </w:rPr>
              <w:t>Involve all staff, governors, pupils, parents/carers and members of the wider school community including outside agencies as appropriate, in the development of policy and practice in relation to smoking/vaping</w:t>
            </w:r>
          </w:p>
          <w:p w14:paraId="2303C7DF" w14:textId="3071B4B9" w:rsidR="00A92C7A" w:rsidRPr="00851913" w:rsidRDefault="00A92C7A" w:rsidP="00851913">
            <w:pPr>
              <w:pStyle w:val="ListParagraph"/>
              <w:numPr>
                <w:ilvl w:val="0"/>
                <w:numId w:val="5"/>
              </w:numPr>
              <w:spacing w:line="360" w:lineRule="auto"/>
              <w:rPr>
                <w:rFonts w:cs="Arial"/>
                <w:szCs w:val="24"/>
              </w:rPr>
            </w:pPr>
            <w:r w:rsidRPr="00851913">
              <w:rPr>
                <w:rFonts w:cs="Arial"/>
                <w:szCs w:val="24"/>
              </w:rPr>
              <w:t>Display appropriate ‘No Smoking/Vaping’ signs at all the entrances to the school premises</w:t>
            </w:r>
            <w:r w:rsidR="00851913">
              <w:rPr>
                <w:rFonts w:cs="Arial"/>
                <w:szCs w:val="24"/>
              </w:rPr>
              <w:t xml:space="preserve"> and elsewhere in the school as required</w:t>
            </w:r>
          </w:p>
          <w:p w14:paraId="6A6D0C01" w14:textId="1AB52F1F" w:rsidR="00851913" w:rsidRDefault="00B546AA" w:rsidP="00851913">
            <w:pPr>
              <w:pStyle w:val="ListParagraph"/>
              <w:numPr>
                <w:ilvl w:val="0"/>
                <w:numId w:val="5"/>
              </w:numPr>
              <w:spacing w:line="360" w:lineRule="auto"/>
              <w:rPr>
                <w:rFonts w:cs="Arial"/>
                <w:szCs w:val="24"/>
              </w:rPr>
            </w:pPr>
            <w:r w:rsidRPr="00851913">
              <w:rPr>
                <w:rFonts w:cs="Arial"/>
                <w:szCs w:val="24"/>
              </w:rPr>
              <w:t>A</w:t>
            </w:r>
            <w:r w:rsidR="00A92C7A" w:rsidRPr="00851913">
              <w:rPr>
                <w:rFonts w:cs="Arial"/>
                <w:szCs w:val="24"/>
              </w:rPr>
              <w:t>dopt and support interventions that aim to prevent the uptake of smoking/vaping amongst pupils, staff, parents/carers and members of the wider school community</w:t>
            </w:r>
          </w:p>
          <w:p w14:paraId="48470BE6" w14:textId="6D4687B6" w:rsidR="00474EE1" w:rsidRPr="00851913" w:rsidRDefault="00474EE1" w:rsidP="001553A1">
            <w:pPr>
              <w:pStyle w:val="ListParagraph"/>
              <w:numPr>
                <w:ilvl w:val="0"/>
                <w:numId w:val="5"/>
              </w:numPr>
              <w:spacing w:line="360" w:lineRule="auto"/>
              <w:rPr>
                <w:rFonts w:cs="Arial"/>
                <w:szCs w:val="24"/>
              </w:rPr>
            </w:pPr>
            <w:r w:rsidRPr="00851913">
              <w:rPr>
                <w:rFonts w:cs="Arial"/>
                <w:szCs w:val="24"/>
              </w:rPr>
              <w:lastRenderedPageBreak/>
              <w:t xml:space="preserve">Provide </w:t>
            </w:r>
            <w:r w:rsidR="00A92C7A" w:rsidRPr="00851913">
              <w:rPr>
                <w:rFonts w:cs="Arial"/>
                <w:szCs w:val="24"/>
              </w:rPr>
              <w:t xml:space="preserve">support for parents and carers helping them to talk to their children about smoking/vaping and other </w:t>
            </w:r>
            <w:r w:rsidRPr="00851913">
              <w:rPr>
                <w:rFonts w:cs="Arial"/>
                <w:szCs w:val="24"/>
              </w:rPr>
              <w:t>risk-taking</w:t>
            </w:r>
            <w:r w:rsidR="00A92C7A" w:rsidRPr="00851913">
              <w:rPr>
                <w:rFonts w:cs="Arial"/>
                <w:szCs w:val="24"/>
              </w:rPr>
              <w:t xml:space="preserve"> behaviours</w:t>
            </w:r>
          </w:p>
          <w:p w14:paraId="701090B8" w14:textId="33DD6FEF" w:rsidR="00474EE1" w:rsidRPr="00851913" w:rsidRDefault="00474EE1" w:rsidP="001553A1">
            <w:pPr>
              <w:pStyle w:val="ListParagraph"/>
              <w:numPr>
                <w:ilvl w:val="0"/>
                <w:numId w:val="5"/>
              </w:numPr>
              <w:spacing w:line="360" w:lineRule="auto"/>
              <w:rPr>
                <w:rFonts w:cs="Arial"/>
                <w:szCs w:val="24"/>
              </w:rPr>
            </w:pPr>
            <w:r w:rsidRPr="00851913">
              <w:rPr>
                <w:rFonts w:cs="Arial"/>
                <w:szCs w:val="24"/>
              </w:rPr>
              <w:t xml:space="preserve">Support </w:t>
            </w:r>
            <w:r w:rsidR="00A92C7A" w:rsidRPr="00851913">
              <w:rPr>
                <w:rFonts w:cs="Arial"/>
                <w:szCs w:val="24"/>
              </w:rPr>
              <w:t>pupils, staff and other members of the school community who smoke/vape and wish to stop</w:t>
            </w:r>
          </w:p>
          <w:p w14:paraId="206B6DB3" w14:textId="511BFC17" w:rsidR="00A92C7A" w:rsidRPr="00851913" w:rsidRDefault="00474EE1" w:rsidP="001553A1">
            <w:pPr>
              <w:pStyle w:val="ListParagraph"/>
              <w:numPr>
                <w:ilvl w:val="0"/>
                <w:numId w:val="5"/>
              </w:numPr>
              <w:spacing w:line="360" w:lineRule="auto"/>
              <w:rPr>
                <w:rFonts w:cs="Arial"/>
                <w:szCs w:val="24"/>
              </w:rPr>
            </w:pPr>
            <w:r w:rsidRPr="00851913">
              <w:rPr>
                <w:rFonts w:cs="Arial"/>
                <w:szCs w:val="24"/>
              </w:rPr>
              <w:t>Ensure this policy is applied to all areas of the school and school provision including events off site</w:t>
            </w:r>
          </w:p>
        </w:tc>
      </w:tr>
      <w:tr w:rsidR="00474EE1" w:rsidRPr="00851913" w14:paraId="2778C7F6" w14:textId="77777777" w:rsidTr="00243419">
        <w:tc>
          <w:tcPr>
            <w:tcW w:w="704" w:type="dxa"/>
            <w:shd w:val="clear" w:color="auto" w:fill="70AD47" w:themeFill="accent6"/>
          </w:tcPr>
          <w:p w14:paraId="72803978" w14:textId="7002E35E" w:rsidR="00474EE1" w:rsidRPr="00851913" w:rsidRDefault="00B546AA" w:rsidP="00851913">
            <w:pPr>
              <w:spacing w:line="360" w:lineRule="auto"/>
              <w:rPr>
                <w:rFonts w:cs="Arial"/>
                <w:szCs w:val="24"/>
              </w:rPr>
            </w:pPr>
            <w:r w:rsidRPr="00851913">
              <w:rPr>
                <w:rFonts w:cs="Arial"/>
                <w:szCs w:val="24"/>
              </w:rPr>
              <w:lastRenderedPageBreak/>
              <w:t>4</w:t>
            </w:r>
            <w:r w:rsidR="00243419">
              <w:rPr>
                <w:rFonts w:cs="Arial"/>
                <w:szCs w:val="24"/>
              </w:rPr>
              <w:t>.</w:t>
            </w:r>
          </w:p>
        </w:tc>
        <w:tc>
          <w:tcPr>
            <w:tcW w:w="9752" w:type="dxa"/>
            <w:shd w:val="clear" w:color="auto" w:fill="70AD47" w:themeFill="accent6"/>
          </w:tcPr>
          <w:p w14:paraId="3C29B7B1" w14:textId="773B0701" w:rsidR="00474EE1" w:rsidRPr="00851913" w:rsidRDefault="00474EE1" w:rsidP="00851913">
            <w:pPr>
              <w:spacing w:line="360" w:lineRule="auto"/>
              <w:rPr>
                <w:rFonts w:cs="Arial"/>
                <w:b/>
                <w:bCs/>
                <w:szCs w:val="24"/>
              </w:rPr>
            </w:pPr>
            <w:r w:rsidRPr="00851913">
              <w:rPr>
                <w:rFonts w:cs="Arial"/>
                <w:b/>
                <w:bCs/>
                <w:szCs w:val="24"/>
              </w:rPr>
              <w:t>Rationale</w:t>
            </w:r>
          </w:p>
        </w:tc>
      </w:tr>
      <w:tr w:rsidR="00474EE1" w:rsidRPr="00851913" w14:paraId="2CF95D12" w14:textId="77777777" w:rsidTr="00992FA7">
        <w:tc>
          <w:tcPr>
            <w:tcW w:w="704" w:type="dxa"/>
            <w:tcBorders>
              <w:bottom w:val="single" w:sz="4" w:space="0" w:color="auto"/>
            </w:tcBorders>
            <w:shd w:val="clear" w:color="auto" w:fill="FFFFFF" w:themeFill="background1"/>
          </w:tcPr>
          <w:p w14:paraId="4BCCE814" w14:textId="77777777" w:rsidR="00474EE1" w:rsidRPr="00851913" w:rsidRDefault="00474EE1" w:rsidP="00851913">
            <w:pPr>
              <w:spacing w:line="360" w:lineRule="auto"/>
              <w:rPr>
                <w:rFonts w:cs="Arial"/>
                <w:szCs w:val="24"/>
              </w:rPr>
            </w:pPr>
          </w:p>
        </w:tc>
        <w:tc>
          <w:tcPr>
            <w:tcW w:w="9752" w:type="dxa"/>
            <w:tcBorders>
              <w:bottom w:val="single" w:sz="4" w:space="0" w:color="auto"/>
            </w:tcBorders>
            <w:shd w:val="clear" w:color="auto" w:fill="FFFFFF" w:themeFill="background1"/>
          </w:tcPr>
          <w:p w14:paraId="13CED72C" w14:textId="29BFE1CC" w:rsidR="005368D6" w:rsidRPr="00851913" w:rsidRDefault="005368D6" w:rsidP="00851913">
            <w:pPr>
              <w:spacing w:line="360" w:lineRule="auto"/>
              <w:rPr>
                <w:rFonts w:cs="Arial"/>
                <w:szCs w:val="24"/>
              </w:rPr>
            </w:pPr>
            <w:r w:rsidRPr="00851913">
              <w:rPr>
                <w:rFonts w:cs="Arial"/>
                <w:szCs w:val="24"/>
              </w:rPr>
              <w:t xml:space="preserve">As a school we are aware </w:t>
            </w:r>
            <w:r w:rsidR="00B546AA" w:rsidRPr="00851913">
              <w:rPr>
                <w:rFonts w:cs="Arial"/>
                <w:szCs w:val="24"/>
              </w:rPr>
              <w:t>that: -</w:t>
            </w:r>
          </w:p>
          <w:p w14:paraId="1A627DA3" w14:textId="26CEF232" w:rsidR="001553A1" w:rsidRDefault="00474EE1" w:rsidP="00EA37BB">
            <w:pPr>
              <w:pStyle w:val="ListParagraph"/>
              <w:numPr>
                <w:ilvl w:val="0"/>
                <w:numId w:val="10"/>
              </w:numPr>
              <w:spacing w:line="360" w:lineRule="auto"/>
              <w:rPr>
                <w:rFonts w:cs="Arial"/>
                <w:szCs w:val="24"/>
              </w:rPr>
            </w:pPr>
            <w:r w:rsidRPr="00EA37BB">
              <w:rPr>
                <w:rFonts w:cs="Arial"/>
                <w:szCs w:val="24"/>
              </w:rPr>
              <w:t>Smoking remains the single largest cause of preventable deaths and one of the largest causes of health inequalities in England. More than 200 people a day die from smoking related illness which could have been prevented. As well as dying prematurely, smokers also suffer many years in poor health. Many of the conditions caused by smoking are chronic illnesses which can be debilitating for the sufferer and make it difficult to carry out day to day tasks and engage with society</w:t>
            </w:r>
          </w:p>
          <w:p w14:paraId="26578976" w14:textId="76975619" w:rsidR="001553A1" w:rsidRDefault="00827FD7" w:rsidP="001553A1">
            <w:pPr>
              <w:pStyle w:val="ListParagraph"/>
              <w:numPr>
                <w:ilvl w:val="0"/>
                <w:numId w:val="10"/>
              </w:numPr>
              <w:spacing w:line="360" w:lineRule="auto"/>
              <w:rPr>
                <w:rFonts w:cs="Arial"/>
                <w:szCs w:val="24"/>
              </w:rPr>
            </w:pPr>
            <w:r w:rsidRPr="001553A1">
              <w:rPr>
                <w:rFonts w:cs="Arial"/>
                <w:szCs w:val="24"/>
              </w:rPr>
              <w:t>Secondhand smoke contains many chemicals that pollute the air around a person who is smoking, with some of them causing extreme harm to the health of those nearby, especially children and young people with developing lungs</w:t>
            </w:r>
          </w:p>
          <w:p w14:paraId="14C262AF" w14:textId="77777777" w:rsidR="001553A1" w:rsidRPr="001553A1" w:rsidRDefault="00827FD7" w:rsidP="001553A1">
            <w:pPr>
              <w:pStyle w:val="ListParagraph"/>
              <w:numPr>
                <w:ilvl w:val="0"/>
                <w:numId w:val="10"/>
              </w:numPr>
              <w:spacing w:line="360" w:lineRule="auto"/>
              <w:rPr>
                <w:rStyle w:val="Hyperlink"/>
                <w:rFonts w:cs="Arial"/>
                <w:color w:val="auto"/>
                <w:szCs w:val="24"/>
                <w:u w:val="none"/>
              </w:rPr>
            </w:pPr>
            <w:r w:rsidRPr="001553A1">
              <w:rPr>
                <w:rFonts w:cs="Arial"/>
                <w:szCs w:val="24"/>
              </w:rPr>
              <w:t>Smoking has been prohibited by law in virtually all enclosed and substantially enclosed workplaces and public places throughout the United Kingdom since July 2007. Smokefree legislation in England forms part of the </w:t>
            </w:r>
            <w:hyperlink r:id="rId8" w:tgtFrame="_blank" w:history="1">
              <w:r w:rsidRPr="001553A1">
                <w:rPr>
                  <w:rStyle w:val="Hyperlink"/>
                  <w:rFonts w:cs="Arial"/>
                  <w:szCs w:val="24"/>
                </w:rPr>
                <w:t>Health Act 2006</w:t>
              </w:r>
            </w:hyperlink>
            <w:r w:rsidRPr="001553A1">
              <w:rPr>
                <w:rFonts w:cs="Arial"/>
                <w:szCs w:val="24"/>
              </w:rPr>
              <w:t> and </w:t>
            </w:r>
            <w:hyperlink r:id="rId9" w:tgtFrame="_blank" w:history="1">
              <w:r w:rsidRPr="001553A1">
                <w:rPr>
                  <w:rStyle w:val="Hyperlink"/>
                  <w:rFonts w:cs="Arial"/>
                  <w:szCs w:val="24"/>
                </w:rPr>
                <w:t>The Children and Families Act 2014</w:t>
              </w:r>
            </w:hyperlink>
          </w:p>
          <w:p w14:paraId="6D01526C" w14:textId="77777777" w:rsidR="001553A1" w:rsidRDefault="00474EE1" w:rsidP="001553A1">
            <w:pPr>
              <w:pStyle w:val="ListParagraph"/>
              <w:numPr>
                <w:ilvl w:val="0"/>
                <w:numId w:val="10"/>
              </w:numPr>
              <w:spacing w:line="360" w:lineRule="auto"/>
              <w:rPr>
                <w:rFonts w:cs="Arial"/>
                <w:szCs w:val="24"/>
              </w:rPr>
            </w:pPr>
            <w:r w:rsidRPr="001553A1">
              <w:rPr>
                <w:rFonts w:cs="Arial"/>
                <w:szCs w:val="24"/>
              </w:rPr>
              <w:t xml:space="preserve">Vaping is not for children and young people. While it can help </w:t>
            </w:r>
            <w:r w:rsidR="00EC2BB3" w:rsidRPr="001553A1">
              <w:rPr>
                <w:rFonts w:cs="Arial"/>
                <w:szCs w:val="24"/>
              </w:rPr>
              <w:t>adults</w:t>
            </w:r>
            <w:r w:rsidRPr="001553A1">
              <w:rPr>
                <w:rFonts w:cs="Arial"/>
                <w:szCs w:val="24"/>
              </w:rPr>
              <w:t xml:space="preserve"> </w:t>
            </w:r>
            <w:r w:rsidR="00EC2BB3" w:rsidRPr="001553A1">
              <w:rPr>
                <w:rFonts w:cs="Arial"/>
                <w:szCs w:val="24"/>
              </w:rPr>
              <w:t>stop</w:t>
            </w:r>
            <w:r w:rsidRPr="001553A1">
              <w:rPr>
                <w:rFonts w:cs="Arial"/>
                <w:szCs w:val="24"/>
              </w:rPr>
              <w:t xml:space="preserve"> smoking,</w:t>
            </w:r>
            <w:r w:rsidR="005368D6" w:rsidRPr="001553A1">
              <w:rPr>
                <w:rFonts w:cs="Arial"/>
                <w:szCs w:val="24"/>
              </w:rPr>
              <w:t xml:space="preserve"> NHS advice is that</w:t>
            </w:r>
            <w:r w:rsidRPr="001553A1">
              <w:rPr>
                <w:rFonts w:cs="Arial"/>
                <w:szCs w:val="24"/>
              </w:rPr>
              <w:t xml:space="preserve"> if you don’t smoke don’t </w:t>
            </w:r>
            <w:r w:rsidR="00B546AA" w:rsidRPr="001553A1">
              <w:rPr>
                <w:rFonts w:cs="Arial"/>
                <w:szCs w:val="24"/>
              </w:rPr>
              <w:t>vape</w:t>
            </w:r>
          </w:p>
          <w:p w14:paraId="6201AF5E" w14:textId="75B19677" w:rsidR="001553A1" w:rsidRDefault="007B1A60" w:rsidP="001553A1">
            <w:pPr>
              <w:pStyle w:val="ListParagraph"/>
              <w:numPr>
                <w:ilvl w:val="0"/>
                <w:numId w:val="10"/>
              </w:numPr>
              <w:spacing w:line="360" w:lineRule="auto"/>
              <w:rPr>
                <w:rFonts w:cs="Arial"/>
                <w:szCs w:val="24"/>
              </w:rPr>
            </w:pPr>
            <w:r w:rsidRPr="001553A1">
              <w:rPr>
                <w:rFonts w:cs="Arial"/>
                <w:szCs w:val="24"/>
              </w:rPr>
              <w:t>Vape products are not currently (November 2021) licensed medicines but are regulated by the Tobacco and Related Products Regulations (2016)</w:t>
            </w:r>
          </w:p>
          <w:p w14:paraId="01FD77EA" w14:textId="790F7730" w:rsidR="001553A1" w:rsidRDefault="00B546AA" w:rsidP="001553A1">
            <w:pPr>
              <w:pStyle w:val="ListParagraph"/>
              <w:numPr>
                <w:ilvl w:val="0"/>
                <w:numId w:val="10"/>
              </w:numPr>
              <w:spacing w:line="360" w:lineRule="auto"/>
              <w:rPr>
                <w:rFonts w:cs="Arial"/>
                <w:szCs w:val="24"/>
              </w:rPr>
            </w:pPr>
            <w:r w:rsidRPr="001553A1">
              <w:rPr>
                <w:rFonts w:cs="Arial"/>
                <w:szCs w:val="24"/>
              </w:rPr>
              <w:t>Whilst</w:t>
            </w:r>
            <w:r w:rsidR="005368D6" w:rsidRPr="001553A1">
              <w:rPr>
                <w:rFonts w:cs="Arial"/>
                <w:szCs w:val="24"/>
              </w:rPr>
              <w:t xml:space="preserve"> it is illegal to sell cigarettes or nicotine containing vapes to under-18s, it is not illegal to smoke or vape underage. Our response to </w:t>
            </w:r>
            <w:r w:rsidR="00E709F1" w:rsidRPr="001553A1">
              <w:rPr>
                <w:rFonts w:cs="Arial"/>
                <w:szCs w:val="24"/>
              </w:rPr>
              <w:t xml:space="preserve">pupils </w:t>
            </w:r>
            <w:r w:rsidR="005368D6" w:rsidRPr="001553A1">
              <w:rPr>
                <w:rFonts w:cs="Arial"/>
                <w:szCs w:val="24"/>
              </w:rPr>
              <w:t xml:space="preserve">found to be smoking or vaping is proportionate to </w:t>
            </w:r>
            <w:r w:rsidRPr="001553A1">
              <w:rPr>
                <w:rFonts w:cs="Arial"/>
                <w:szCs w:val="24"/>
              </w:rPr>
              <w:t>this</w:t>
            </w:r>
            <w:r w:rsidR="005368D6" w:rsidRPr="001553A1">
              <w:rPr>
                <w:rFonts w:cs="Arial"/>
                <w:szCs w:val="24"/>
              </w:rPr>
              <w:t xml:space="preserve"> law</w:t>
            </w:r>
          </w:p>
          <w:p w14:paraId="3E2F72A6" w14:textId="77777777" w:rsidR="001553A1" w:rsidRDefault="00C4244B" w:rsidP="001553A1">
            <w:pPr>
              <w:pStyle w:val="ListParagraph"/>
              <w:numPr>
                <w:ilvl w:val="0"/>
                <w:numId w:val="10"/>
              </w:numPr>
              <w:spacing w:line="360" w:lineRule="auto"/>
              <w:rPr>
                <w:rFonts w:cs="Arial"/>
                <w:szCs w:val="24"/>
              </w:rPr>
            </w:pPr>
            <w:r w:rsidRPr="001553A1">
              <w:rPr>
                <w:rFonts w:cs="Arial"/>
                <w:szCs w:val="24"/>
              </w:rPr>
              <w:t>It is illegal to purchase</w:t>
            </w:r>
            <w:r w:rsidR="00422CD6" w:rsidRPr="001553A1">
              <w:rPr>
                <w:rFonts w:cs="Arial"/>
                <w:szCs w:val="24"/>
              </w:rPr>
              <w:t xml:space="preserve"> </w:t>
            </w:r>
            <w:r w:rsidR="00DC4CDD" w:rsidRPr="001553A1">
              <w:rPr>
                <w:rFonts w:cs="Arial"/>
                <w:szCs w:val="24"/>
              </w:rPr>
              <w:t>tobacco products/</w:t>
            </w:r>
            <w:r w:rsidR="00422CD6" w:rsidRPr="001553A1">
              <w:rPr>
                <w:rFonts w:cs="Arial"/>
                <w:szCs w:val="24"/>
              </w:rPr>
              <w:t xml:space="preserve">vapes </w:t>
            </w:r>
            <w:r w:rsidR="00283746" w:rsidRPr="001553A1">
              <w:rPr>
                <w:rFonts w:cs="Arial"/>
                <w:szCs w:val="24"/>
              </w:rPr>
              <w:t xml:space="preserve">on behalf of anyone under the age of 18 years, this includes </w:t>
            </w:r>
            <w:r w:rsidR="00FB64AC" w:rsidRPr="001553A1">
              <w:rPr>
                <w:rFonts w:cs="Arial"/>
                <w:szCs w:val="24"/>
              </w:rPr>
              <w:t>parent, carer, family or friend</w:t>
            </w:r>
            <w:r w:rsidR="00097724" w:rsidRPr="001553A1">
              <w:rPr>
                <w:rFonts w:cs="Arial"/>
                <w:szCs w:val="24"/>
              </w:rPr>
              <w:t>s</w:t>
            </w:r>
          </w:p>
          <w:p w14:paraId="0EF01F9C" w14:textId="18F65BE0" w:rsidR="00474EE1" w:rsidRPr="001553A1" w:rsidRDefault="00B546AA" w:rsidP="001553A1">
            <w:pPr>
              <w:pStyle w:val="ListParagraph"/>
              <w:numPr>
                <w:ilvl w:val="0"/>
                <w:numId w:val="10"/>
              </w:numPr>
              <w:spacing w:line="360" w:lineRule="auto"/>
              <w:rPr>
                <w:rFonts w:cs="Arial"/>
                <w:szCs w:val="24"/>
              </w:rPr>
            </w:pPr>
            <w:r w:rsidRPr="001553A1">
              <w:rPr>
                <w:rFonts w:cs="Arial"/>
                <w:szCs w:val="24"/>
              </w:rPr>
              <w:t>V</w:t>
            </w:r>
            <w:r w:rsidR="005368D6" w:rsidRPr="001553A1">
              <w:rPr>
                <w:rFonts w:cs="Arial"/>
                <w:szCs w:val="24"/>
              </w:rPr>
              <w:t>apes could be used to exploit the most vulnerable children, as is the case with other age restricted products such as tobacco and alcohol</w:t>
            </w:r>
          </w:p>
        </w:tc>
      </w:tr>
      <w:tr w:rsidR="00B546AA" w:rsidRPr="00851913" w14:paraId="34623405" w14:textId="77777777" w:rsidTr="00992FA7">
        <w:tc>
          <w:tcPr>
            <w:tcW w:w="704" w:type="dxa"/>
            <w:shd w:val="clear" w:color="auto" w:fill="70AD47" w:themeFill="accent6"/>
          </w:tcPr>
          <w:p w14:paraId="027746E6" w14:textId="0E25AB15" w:rsidR="00B546AA" w:rsidRPr="00851913" w:rsidRDefault="00F975E0" w:rsidP="00851913">
            <w:pPr>
              <w:spacing w:line="360" w:lineRule="auto"/>
              <w:rPr>
                <w:rFonts w:cs="Arial"/>
                <w:szCs w:val="24"/>
              </w:rPr>
            </w:pPr>
            <w:r w:rsidRPr="00851913">
              <w:rPr>
                <w:rFonts w:cs="Arial"/>
                <w:szCs w:val="24"/>
              </w:rPr>
              <w:t>5</w:t>
            </w:r>
          </w:p>
        </w:tc>
        <w:tc>
          <w:tcPr>
            <w:tcW w:w="9752" w:type="dxa"/>
            <w:shd w:val="clear" w:color="auto" w:fill="70AD47" w:themeFill="accent6"/>
          </w:tcPr>
          <w:p w14:paraId="34E79C41" w14:textId="4FFD35C8" w:rsidR="00B546AA" w:rsidRPr="00B60EE0" w:rsidRDefault="00B546AA" w:rsidP="00851913">
            <w:pPr>
              <w:spacing w:line="360" w:lineRule="auto"/>
              <w:rPr>
                <w:rFonts w:cs="Arial"/>
                <w:b/>
                <w:bCs/>
                <w:szCs w:val="24"/>
              </w:rPr>
            </w:pPr>
            <w:r w:rsidRPr="00851913">
              <w:rPr>
                <w:rFonts w:cs="Arial"/>
                <w:szCs w:val="24"/>
              </w:rPr>
              <w:t xml:space="preserve"> </w:t>
            </w:r>
            <w:r w:rsidRPr="00B60EE0">
              <w:rPr>
                <w:rFonts w:cs="Arial"/>
                <w:b/>
                <w:bCs/>
                <w:szCs w:val="24"/>
              </w:rPr>
              <w:t>Restrictions on smoking and vaping at school</w:t>
            </w:r>
          </w:p>
        </w:tc>
      </w:tr>
      <w:tr w:rsidR="00B546AA" w:rsidRPr="00851913" w14:paraId="0792E930" w14:textId="77777777" w:rsidTr="003A6575">
        <w:tc>
          <w:tcPr>
            <w:tcW w:w="704" w:type="dxa"/>
            <w:tcBorders>
              <w:bottom w:val="single" w:sz="4" w:space="0" w:color="auto"/>
            </w:tcBorders>
            <w:shd w:val="clear" w:color="auto" w:fill="FFFFFF" w:themeFill="background1"/>
          </w:tcPr>
          <w:p w14:paraId="57DE99E8" w14:textId="77777777" w:rsidR="00B546AA" w:rsidRPr="00851913" w:rsidRDefault="00B546AA" w:rsidP="00851913">
            <w:pPr>
              <w:spacing w:line="360" w:lineRule="auto"/>
              <w:rPr>
                <w:rFonts w:cs="Arial"/>
                <w:szCs w:val="24"/>
              </w:rPr>
            </w:pPr>
          </w:p>
        </w:tc>
        <w:tc>
          <w:tcPr>
            <w:tcW w:w="9752" w:type="dxa"/>
            <w:tcBorders>
              <w:bottom w:val="single" w:sz="4" w:space="0" w:color="auto"/>
            </w:tcBorders>
            <w:shd w:val="clear" w:color="auto" w:fill="FFFFFF" w:themeFill="background1"/>
          </w:tcPr>
          <w:p w14:paraId="1E6E3810" w14:textId="4B2C3B93" w:rsidR="00FA2F0E" w:rsidRPr="00851913" w:rsidRDefault="00FA2F0E" w:rsidP="001E1D07">
            <w:pPr>
              <w:pStyle w:val="ListParagraph"/>
              <w:numPr>
                <w:ilvl w:val="0"/>
                <w:numId w:val="7"/>
              </w:numPr>
              <w:spacing w:line="360" w:lineRule="auto"/>
              <w:rPr>
                <w:rFonts w:cs="Arial"/>
                <w:szCs w:val="24"/>
              </w:rPr>
            </w:pPr>
            <w:r w:rsidRPr="00851913">
              <w:rPr>
                <w:rFonts w:cs="Arial"/>
                <w:szCs w:val="24"/>
              </w:rPr>
              <w:t xml:space="preserve">Smoking or vaping is NOT permitted in any part of the school premises, within the entrance area to the school or on land adjacent to the school building (car park, </w:t>
            </w:r>
            <w:r w:rsidRPr="00851913">
              <w:rPr>
                <w:rFonts w:cs="Arial"/>
                <w:szCs w:val="24"/>
              </w:rPr>
              <w:lastRenderedPageBreak/>
              <w:t>garden areas, walkway, etc.) where this forms part of the school premises.</w:t>
            </w:r>
            <w:r w:rsidR="00194840" w:rsidRPr="00851913">
              <w:rPr>
                <w:rFonts w:cs="Arial"/>
                <w:szCs w:val="24"/>
              </w:rPr>
              <w:t xml:space="preserve"> There </w:t>
            </w:r>
            <w:r w:rsidR="00194840">
              <w:rPr>
                <w:rFonts w:cs="Arial"/>
                <w:szCs w:val="24"/>
              </w:rPr>
              <w:t xml:space="preserve">are </w:t>
            </w:r>
            <w:r w:rsidR="00194840" w:rsidRPr="00851913">
              <w:rPr>
                <w:rFonts w:cs="Arial"/>
                <w:szCs w:val="24"/>
              </w:rPr>
              <w:t>NO designated smoking areas provided within the school premises</w:t>
            </w:r>
          </w:p>
          <w:p w14:paraId="7682C219" w14:textId="0958D8C0" w:rsidR="00FA2F0E" w:rsidRPr="00851913" w:rsidRDefault="00FA2F0E" w:rsidP="001E1D07">
            <w:pPr>
              <w:pStyle w:val="ListParagraph"/>
              <w:numPr>
                <w:ilvl w:val="0"/>
                <w:numId w:val="7"/>
              </w:numPr>
              <w:spacing w:line="360" w:lineRule="auto"/>
              <w:rPr>
                <w:rFonts w:cs="Arial"/>
                <w:szCs w:val="24"/>
              </w:rPr>
            </w:pPr>
            <w:r w:rsidRPr="00851913">
              <w:rPr>
                <w:rFonts w:cs="Arial"/>
                <w:szCs w:val="24"/>
              </w:rPr>
              <w:t xml:space="preserve">This policy applies to employees, </w:t>
            </w:r>
            <w:r w:rsidR="00E709F1">
              <w:rPr>
                <w:rFonts w:cs="Arial"/>
                <w:szCs w:val="24"/>
              </w:rPr>
              <w:t>pupils</w:t>
            </w:r>
            <w:r w:rsidRPr="00851913">
              <w:rPr>
                <w:rFonts w:cs="Arial"/>
                <w:szCs w:val="24"/>
              </w:rPr>
              <w:t xml:space="preserve">, parents, visitors, members of the public, contractors and others working or using the school’s premises or vehicles </w:t>
            </w:r>
          </w:p>
          <w:p w14:paraId="2A7E9080" w14:textId="4B53BA7F" w:rsidR="00FA2F0E" w:rsidRPr="004976E3" w:rsidRDefault="00FA2F0E" w:rsidP="001E1D07">
            <w:pPr>
              <w:pStyle w:val="ListParagraph"/>
              <w:numPr>
                <w:ilvl w:val="0"/>
                <w:numId w:val="7"/>
              </w:numPr>
              <w:spacing w:line="360" w:lineRule="auto"/>
              <w:rPr>
                <w:rFonts w:cs="Arial"/>
                <w:szCs w:val="24"/>
              </w:rPr>
            </w:pPr>
            <w:r w:rsidRPr="00851913">
              <w:rPr>
                <w:rFonts w:cs="Arial"/>
                <w:szCs w:val="24"/>
              </w:rPr>
              <w:t>The enforcement of this policy will be the responsibility of all designated responsible persons within the school. The</w:t>
            </w:r>
            <w:r w:rsidR="004976E3">
              <w:rPr>
                <w:rFonts w:cs="Arial"/>
                <w:szCs w:val="24"/>
              </w:rPr>
              <w:t xml:space="preserve"> </w:t>
            </w:r>
            <w:r w:rsidRPr="00851913">
              <w:rPr>
                <w:rFonts w:cs="Arial"/>
                <w:szCs w:val="24"/>
              </w:rPr>
              <w:t>school’s disciplinary procedure</w:t>
            </w:r>
            <w:r w:rsidR="00175655">
              <w:rPr>
                <w:rFonts w:cs="Arial"/>
                <w:szCs w:val="24"/>
              </w:rPr>
              <w:t>s</w:t>
            </w:r>
            <w:r w:rsidRPr="00851913">
              <w:rPr>
                <w:rFonts w:cs="Arial"/>
                <w:szCs w:val="24"/>
              </w:rPr>
              <w:t xml:space="preserve"> will apply for dealing with </w:t>
            </w:r>
            <w:r w:rsidR="00175655">
              <w:rPr>
                <w:rFonts w:cs="Arial"/>
                <w:szCs w:val="24"/>
              </w:rPr>
              <w:t xml:space="preserve">both </w:t>
            </w:r>
            <w:r w:rsidRPr="00851913">
              <w:rPr>
                <w:rFonts w:cs="Arial"/>
                <w:szCs w:val="24"/>
              </w:rPr>
              <w:t xml:space="preserve">employees </w:t>
            </w:r>
            <w:r w:rsidR="00175655">
              <w:rPr>
                <w:rFonts w:cs="Arial"/>
                <w:szCs w:val="24"/>
              </w:rPr>
              <w:t xml:space="preserve">and pupils </w:t>
            </w:r>
            <w:r w:rsidRPr="00851913">
              <w:rPr>
                <w:rFonts w:cs="Arial"/>
                <w:szCs w:val="24"/>
              </w:rPr>
              <w:t>who breach the policy at work</w:t>
            </w:r>
          </w:p>
          <w:p w14:paraId="68AA1FB0" w14:textId="11D04290" w:rsidR="00FA2F0E" w:rsidRPr="00851913" w:rsidRDefault="00851913" w:rsidP="001E1D07">
            <w:pPr>
              <w:pStyle w:val="ListParagraph"/>
              <w:numPr>
                <w:ilvl w:val="0"/>
                <w:numId w:val="7"/>
              </w:numPr>
              <w:spacing w:line="360" w:lineRule="auto"/>
              <w:rPr>
                <w:rFonts w:cs="Arial"/>
                <w:szCs w:val="24"/>
              </w:rPr>
            </w:pPr>
            <w:r>
              <w:rPr>
                <w:rFonts w:cs="Arial"/>
                <w:szCs w:val="24"/>
              </w:rPr>
              <w:t xml:space="preserve">This </w:t>
            </w:r>
            <w:r w:rsidR="00FA2F0E" w:rsidRPr="00851913">
              <w:rPr>
                <w:rFonts w:cs="Arial"/>
                <w:szCs w:val="24"/>
              </w:rPr>
              <w:t xml:space="preserve">policy will apply to all activities held in the school including before and after school sessions and any meetings organised which are attended by school employees as part of their work and/or visitors to such meeting/events. </w:t>
            </w:r>
          </w:p>
          <w:p w14:paraId="11C32C9B" w14:textId="16F7B0AD" w:rsidR="00B546AA" w:rsidRPr="00194840" w:rsidRDefault="00FA2F0E" w:rsidP="001E1D07">
            <w:pPr>
              <w:pStyle w:val="ListParagraph"/>
              <w:numPr>
                <w:ilvl w:val="0"/>
                <w:numId w:val="7"/>
              </w:numPr>
              <w:spacing w:line="360" w:lineRule="auto"/>
              <w:rPr>
                <w:rFonts w:cs="Arial"/>
                <w:szCs w:val="24"/>
              </w:rPr>
            </w:pPr>
            <w:r w:rsidRPr="00851913">
              <w:rPr>
                <w:rFonts w:cs="Arial"/>
                <w:szCs w:val="24"/>
              </w:rPr>
              <w:t>Th</w:t>
            </w:r>
            <w:r w:rsidR="00851913">
              <w:rPr>
                <w:rFonts w:cs="Arial"/>
                <w:szCs w:val="24"/>
              </w:rPr>
              <w:t xml:space="preserve">is </w:t>
            </w:r>
            <w:r w:rsidRPr="00851913">
              <w:rPr>
                <w:rFonts w:cs="Arial"/>
                <w:szCs w:val="24"/>
              </w:rPr>
              <w:t xml:space="preserve">policy will apply to all residential trips and the accommodation used. </w:t>
            </w:r>
            <w:r w:rsidR="004976E3">
              <w:rPr>
                <w:rFonts w:cs="Arial"/>
                <w:szCs w:val="24"/>
              </w:rPr>
              <w:t>Pupil</w:t>
            </w:r>
            <w:r w:rsidRPr="00851913">
              <w:rPr>
                <w:rFonts w:cs="Arial"/>
                <w:szCs w:val="24"/>
              </w:rPr>
              <w:t xml:space="preserve"> safety will be paramount, and support will be provided to th</w:t>
            </w:r>
            <w:r w:rsidR="00851913">
              <w:rPr>
                <w:rFonts w:cs="Arial"/>
                <w:szCs w:val="24"/>
              </w:rPr>
              <w:t xml:space="preserve">ose who are addicted to nicotine </w:t>
            </w:r>
            <w:r w:rsidR="00851913" w:rsidRPr="00851913">
              <w:rPr>
                <w:rFonts w:cs="Arial"/>
                <w:szCs w:val="24"/>
              </w:rPr>
              <w:t>during</w:t>
            </w:r>
            <w:r w:rsidRPr="00851913">
              <w:rPr>
                <w:rFonts w:cs="Arial"/>
                <w:szCs w:val="24"/>
              </w:rPr>
              <w:t xml:space="preserve"> the trip.</w:t>
            </w:r>
            <w:r w:rsidR="00F975E0" w:rsidRPr="00851913">
              <w:rPr>
                <w:rFonts w:cs="Arial"/>
                <w:szCs w:val="24"/>
              </w:rPr>
              <w:t xml:space="preserve"> </w:t>
            </w:r>
          </w:p>
        </w:tc>
      </w:tr>
      <w:tr w:rsidR="00F975E0" w:rsidRPr="00851913" w14:paraId="4A80F40A" w14:textId="77777777" w:rsidTr="003A6575">
        <w:tc>
          <w:tcPr>
            <w:tcW w:w="704" w:type="dxa"/>
            <w:shd w:val="clear" w:color="auto" w:fill="70AD47" w:themeFill="accent6"/>
          </w:tcPr>
          <w:p w14:paraId="1ECC632E" w14:textId="5362681C" w:rsidR="00F975E0" w:rsidRPr="00851913" w:rsidRDefault="00F975E0" w:rsidP="00851913">
            <w:pPr>
              <w:spacing w:line="360" w:lineRule="auto"/>
              <w:rPr>
                <w:rFonts w:cs="Arial"/>
                <w:szCs w:val="24"/>
              </w:rPr>
            </w:pPr>
            <w:r w:rsidRPr="00851913">
              <w:rPr>
                <w:rFonts w:cs="Arial"/>
                <w:szCs w:val="24"/>
              </w:rPr>
              <w:lastRenderedPageBreak/>
              <w:t>6.</w:t>
            </w:r>
          </w:p>
        </w:tc>
        <w:tc>
          <w:tcPr>
            <w:tcW w:w="9752" w:type="dxa"/>
            <w:shd w:val="clear" w:color="auto" w:fill="70AD47" w:themeFill="accent6"/>
          </w:tcPr>
          <w:p w14:paraId="22059063" w14:textId="3BD8EFD0" w:rsidR="00F975E0" w:rsidRPr="00797FEF" w:rsidRDefault="00F975E0" w:rsidP="00851913">
            <w:pPr>
              <w:spacing w:line="360" w:lineRule="auto"/>
              <w:rPr>
                <w:rFonts w:cs="Arial"/>
                <w:b/>
                <w:bCs/>
                <w:szCs w:val="24"/>
              </w:rPr>
            </w:pPr>
            <w:r w:rsidRPr="00797FEF">
              <w:rPr>
                <w:rFonts w:cs="Arial"/>
                <w:b/>
                <w:bCs/>
                <w:szCs w:val="24"/>
              </w:rPr>
              <w:t>Pupils smoking or vaping at school</w:t>
            </w:r>
          </w:p>
        </w:tc>
      </w:tr>
      <w:tr w:rsidR="00F975E0" w:rsidRPr="00851913" w14:paraId="7ED001E1" w14:textId="77777777" w:rsidTr="00EA37BB">
        <w:tc>
          <w:tcPr>
            <w:tcW w:w="704" w:type="dxa"/>
            <w:tcBorders>
              <w:bottom w:val="single" w:sz="4" w:space="0" w:color="auto"/>
            </w:tcBorders>
            <w:shd w:val="clear" w:color="auto" w:fill="FFFFFF" w:themeFill="background1"/>
          </w:tcPr>
          <w:p w14:paraId="7EECF09B" w14:textId="77777777" w:rsidR="00F975E0" w:rsidRPr="00851913" w:rsidRDefault="00F975E0" w:rsidP="00851913">
            <w:pPr>
              <w:spacing w:line="360" w:lineRule="auto"/>
              <w:rPr>
                <w:rFonts w:cs="Arial"/>
                <w:szCs w:val="24"/>
              </w:rPr>
            </w:pPr>
          </w:p>
        </w:tc>
        <w:tc>
          <w:tcPr>
            <w:tcW w:w="9752" w:type="dxa"/>
            <w:tcBorders>
              <w:bottom w:val="single" w:sz="4" w:space="0" w:color="auto"/>
            </w:tcBorders>
            <w:shd w:val="clear" w:color="auto" w:fill="FFFFFF" w:themeFill="background1"/>
          </w:tcPr>
          <w:p w14:paraId="4F1FBF00" w14:textId="4DF0C2CA" w:rsidR="00F975E0" w:rsidRPr="00851913" w:rsidRDefault="00797FEF" w:rsidP="00851913">
            <w:pPr>
              <w:pStyle w:val="ListParagraph"/>
              <w:numPr>
                <w:ilvl w:val="0"/>
                <w:numId w:val="8"/>
              </w:numPr>
              <w:spacing w:line="360" w:lineRule="auto"/>
              <w:rPr>
                <w:rFonts w:cs="Arial"/>
                <w:szCs w:val="24"/>
              </w:rPr>
            </w:pPr>
            <w:r>
              <w:rPr>
                <w:rFonts w:cs="Arial"/>
                <w:szCs w:val="24"/>
              </w:rPr>
              <w:t>Pupils</w:t>
            </w:r>
            <w:r w:rsidR="00F975E0" w:rsidRPr="00851913">
              <w:rPr>
                <w:rFonts w:cs="Arial"/>
                <w:szCs w:val="24"/>
              </w:rPr>
              <w:t xml:space="preserve"> will not be permitted to smoke or vape during the school day, either on the premises or outside neighbouring areas.  </w:t>
            </w:r>
          </w:p>
          <w:p w14:paraId="1FB6F37A" w14:textId="0D6F4F55" w:rsidR="00F975E0" w:rsidRDefault="00F975E0" w:rsidP="00851913">
            <w:pPr>
              <w:pStyle w:val="ListParagraph"/>
              <w:numPr>
                <w:ilvl w:val="0"/>
                <w:numId w:val="8"/>
              </w:numPr>
              <w:spacing w:line="360" w:lineRule="auto"/>
              <w:rPr>
                <w:rFonts w:cs="Arial"/>
                <w:szCs w:val="24"/>
              </w:rPr>
            </w:pPr>
            <w:r w:rsidRPr="00851913">
              <w:rPr>
                <w:rFonts w:cs="Arial"/>
                <w:szCs w:val="24"/>
              </w:rPr>
              <w:t xml:space="preserve">Any </w:t>
            </w:r>
            <w:r w:rsidR="00E709F1">
              <w:rPr>
                <w:rFonts w:cs="Arial"/>
                <w:szCs w:val="24"/>
              </w:rPr>
              <w:t xml:space="preserve">pupils </w:t>
            </w:r>
            <w:r w:rsidRPr="00851913">
              <w:rPr>
                <w:rFonts w:cs="Arial"/>
                <w:szCs w:val="24"/>
              </w:rPr>
              <w:t>found in possession of cigarettes or smoking /vaping paraphernalia (such as lighters and electronic cigarettes) will have the</w:t>
            </w:r>
            <w:r w:rsidR="00194840">
              <w:rPr>
                <w:rFonts w:cs="Arial"/>
                <w:szCs w:val="24"/>
              </w:rPr>
              <w:t>se</w:t>
            </w:r>
            <w:r w:rsidRPr="00851913">
              <w:rPr>
                <w:rFonts w:cs="Arial"/>
                <w:szCs w:val="24"/>
              </w:rPr>
              <w:t xml:space="preserve"> confiscated </w:t>
            </w:r>
          </w:p>
          <w:p w14:paraId="7FE57A6A" w14:textId="3629886A" w:rsidR="00194840" w:rsidRPr="00851913" w:rsidRDefault="00194840" w:rsidP="00851913">
            <w:pPr>
              <w:pStyle w:val="ListParagraph"/>
              <w:numPr>
                <w:ilvl w:val="0"/>
                <w:numId w:val="8"/>
              </w:numPr>
              <w:spacing w:line="360" w:lineRule="auto"/>
              <w:rPr>
                <w:rFonts w:cs="Arial"/>
                <w:szCs w:val="24"/>
              </w:rPr>
            </w:pPr>
            <w:r w:rsidRPr="00194840">
              <w:rPr>
                <w:rFonts w:cs="Arial"/>
                <w:szCs w:val="24"/>
              </w:rPr>
              <w:t>The charging of any vape/electronic cigarette on school premises will not be permitted</w:t>
            </w:r>
          </w:p>
          <w:p w14:paraId="73938526" w14:textId="31E83089" w:rsidR="00851913" w:rsidRPr="00851913" w:rsidRDefault="00F975E0" w:rsidP="00851913">
            <w:pPr>
              <w:pStyle w:val="ListParagraph"/>
              <w:numPr>
                <w:ilvl w:val="0"/>
                <w:numId w:val="8"/>
              </w:numPr>
              <w:spacing w:line="360" w:lineRule="auto"/>
              <w:rPr>
                <w:rFonts w:cs="Arial"/>
                <w:szCs w:val="24"/>
              </w:rPr>
            </w:pPr>
            <w:r w:rsidRPr="00851913">
              <w:rPr>
                <w:rFonts w:cs="Arial"/>
                <w:szCs w:val="24"/>
              </w:rPr>
              <w:t xml:space="preserve">Non-compliance by </w:t>
            </w:r>
            <w:r w:rsidR="00E709F1">
              <w:rPr>
                <w:rFonts w:cs="Arial"/>
                <w:szCs w:val="24"/>
              </w:rPr>
              <w:t>pupils</w:t>
            </w:r>
            <w:r w:rsidRPr="00851913">
              <w:rPr>
                <w:rFonts w:cs="Arial"/>
                <w:szCs w:val="24"/>
              </w:rPr>
              <w:t xml:space="preserve"> will be dealt with in agreement of the school’s </w:t>
            </w:r>
            <w:r w:rsidR="003A6575">
              <w:rPr>
                <w:rFonts w:cs="Arial"/>
                <w:szCs w:val="24"/>
              </w:rPr>
              <w:t>d</w:t>
            </w:r>
            <w:r w:rsidRPr="00851913">
              <w:rPr>
                <w:rFonts w:cs="Arial"/>
                <w:szCs w:val="24"/>
              </w:rPr>
              <w:t xml:space="preserve">isciplinary </w:t>
            </w:r>
            <w:r w:rsidR="003A6575">
              <w:rPr>
                <w:rFonts w:cs="Arial"/>
                <w:szCs w:val="24"/>
              </w:rPr>
              <w:t>p</w:t>
            </w:r>
            <w:r w:rsidRPr="00851913">
              <w:rPr>
                <w:rFonts w:cs="Arial"/>
                <w:szCs w:val="24"/>
              </w:rPr>
              <w:t>rocedure</w:t>
            </w:r>
          </w:p>
          <w:p w14:paraId="3A1007E5" w14:textId="551D62B5" w:rsidR="00F975E0" w:rsidRPr="00851913" w:rsidRDefault="00E709F1" w:rsidP="00851913">
            <w:pPr>
              <w:pStyle w:val="ListParagraph"/>
              <w:numPr>
                <w:ilvl w:val="0"/>
                <w:numId w:val="8"/>
              </w:numPr>
              <w:spacing w:line="360" w:lineRule="auto"/>
              <w:rPr>
                <w:rFonts w:cs="Arial"/>
                <w:szCs w:val="24"/>
              </w:rPr>
            </w:pPr>
            <w:r>
              <w:rPr>
                <w:rFonts w:cs="Arial"/>
                <w:szCs w:val="24"/>
              </w:rPr>
              <w:t xml:space="preserve">Pupils </w:t>
            </w:r>
            <w:r w:rsidR="00851913" w:rsidRPr="00851913">
              <w:rPr>
                <w:rFonts w:cs="Arial"/>
                <w:szCs w:val="24"/>
              </w:rPr>
              <w:t xml:space="preserve">will not be </w:t>
            </w:r>
            <w:r w:rsidR="00F975E0" w:rsidRPr="00851913">
              <w:rPr>
                <w:rFonts w:cs="Arial"/>
                <w:szCs w:val="24"/>
              </w:rPr>
              <w:t>excluded from school for vaping or smoking, unless it is associated with other disruptive behaviour which justifies this</w:t>
            </w:r>
          </w:p>
          <w:p w14:paraId="62D775D3" w14:textId="042584E4" w:rsidR="00851913" w:rsidRPr="00851913" w:rsidRDefault="00851913" w:rsidP="00851913">
            <w:pPr>
              <w:pStyle w:val="ListParagraph"/>
              <w:numPr>
                <w:ilvl w:val="0"/>
                <w:numId w:val="8"/>
              </w:numPr>
              <w:spacing w:line="360" w:lineRule="auto"/>
              <w:rPr>
                <w:rFonts w:cs="Arial"/>
                <w:szCs w:val="24"/>
              </w:rPr>
            </w:pPr>
            <w:r w:rsidRPr="00851913">
              <w:rPr>
                <w:rFonts w:cs="Arial"/>
                <w:szCs w:val="24"/>
              </w:rPr>
              <w:t xml:space="preserve">Parents and carers will be </w:t>
            </w:r>
            <w:r w:rsidR="00194840" w:rsidRPr="00851913">
              <w:rPr>
                <w:rFonts w:cs="Arial"/>
                <w:szCs w:val="24"/>
              </w:rPr>
              <w:t>informed if</w:t>
            </w:r>
            <w:r w:rsidRPr="00851913">
              <w:rPr>
                <w:rFonts w:cs="Arial"/>
                <w:szCs w:val="24"/>
              </w:rPr>
              <w:t xml:space="preserve"> their child breaches this policy where there are no safeguarding concerns </w:t>
            </w:r>
          </w:p>
        </w:tc>
      </w:tr>
      <w:tr w:rsidR="00194840" w:rsidRPr="00851913" w14:paraId="7E9D62EC" w14:textId="77777777" w:rsidTr="00EA37BB">
        <w:tc>
          <w:tcPr>
            <w:tcW w:w="704" w:type="dxa"/>
            <w:shd w:val="clear" w:color="auto" w:fill="70AD47" w:themeFill="accent6"/>
          </w:tcPr>
          <w:p w14:paraId="068558F3" w14:textId="690E3A5C" w:rsidR="00194840" w:rsidRPr="00851913" w:rsidRDefault="00194840" w:rsidP="00851913">
            <w:pPr>
              <w:spacing w:line="360" w:lineRule="auto"/>
              <w:rPr>
                <w:rFonts w:cs="Arial"/>
                <w:szCs w:val="24"/>
              </w:rPr>
            </w:pPr>
            <w:r>
              <w:rPr>
                <w:rFonts w:cs="Arial"/>
                <w:szCs w:val="24"/>
              </w:rPr>
              <w:t>7</w:t>
            </w:r>
            <w:r w:rsidR="00EA37BB">
              <w:rPr>
                <w:rFonts w:cs="Arial"/>
                <w:szCs w:val="24"/>
              </w:rPr>
              <w:t>.</w:t>
            </w:r>
          </w:p>
        </w:tc>
        <w:tc>
          <w:tcPr>
            <w:tcW w:w="9752" w:type="dxa"/>
            <w:shd w:val="clear" w:color="auto" w:fill="70AD47" w:themeFill="accent6"/>
          </w:tcPr>
          <w:p w14:paraId="44B2135B" w14:textId="25B9E3BD" w:rsidR="00194840" w:rsidRPr="00194840" w:rsidRDefault="00194840" w:rsidP="00194840">
            <w:pPr>
              <w:spacing w:line="360" w:lineRule="auto"/>
              <w:rPr>
                <w:rFonts w:cs="Arial"/>
                <w:b/>
                <w:bCs/>
                <w:szCs w:val="24"/>
              </w:rPr>
            </w:pPr>
            <w:r w:rsidRPr="00194840">
              <w:rPr>
                <w:rFonts w:cs="Arial"/>
                <w:b/>
                <w:bCs/>
                <w:szCs w:val="24"/>
              </w:rPr>
              <w:t>Help with smoking</w:t>
            </w:r>
            <w:r>
              <w:rPr>
                <w:rFonts w:cs="Arial"/>
                <w:b/>
                <w:bCs/>
                <w:szCs w:val="24"/>
              </w:rPr>
              <w:t xml:space="preserve"> / vaping</w:t>
            </w:r>
            <w:r w:rsidRPr="00194840">
              <w:rPr>
                <w:rFonts w:cs="Arial"/>
                <w:b/>
                <w:bCs/>
                <w:szCs w:val="24"/>
              </w:rPr>
              <w:t xml:space="preserve"> cessation</w:t>
            </w:r>
          </w:p>
        </w:tc>
      </w:tr>
      <w:tr w:rsidR="00194840" w:rsidRPr="00851913" w14:paraId="6302FEE5" w14:textId="77777777" w:rsidTr="00B546AA">
        <w:tc>
          <w:tcPr>
            <w:tcW w:w="704" w:type="dxa"/>
            <w:shd w:val="clear" w:color="auto" w:fill="FFFFFF" w:themeFill="background1"/>
          </w:tcPr>
          <w:p w14:paraId="6F2EB3FE" w14:textId="77777777" w:rsidR="00194840" w:rsidRDefault="00194840" w:rsidP="00851913">
            <w:pPr>
              <w:spacing w:line="360" w:lineRule="auto"/>
              <w:rPr>
                <w:rFonts w:cs="Arial"/>
                <w:szCs w:val="24"/>
              </w:rPr>
            </w:pPr>
          </w:p>
        </w:tc>
        <w:tc>
          <w:tcPr>
            <w:tcW w:w="9752" w:type="dxa"/>
            <w:shd w:val="clear" w:color="auto" w:fill="FFFFFF" w:themeFill="background1"/>
          </w:tcPr>
          <w:p w14:paraId="1BF36E43" w14:textId="33285D8B" w:rsidR="00D75FC3" w:rsidRPr="00D75FC3" w:rsidRDefault="00194840" w:rsidP="00D75FC3">
            <w:pPr>
              <w:pStyle w:val="ListParagraph"/>
              <w:numPr>
                <w:ilvl w:val="0"/>
                <w:numId w:val="9"/>
              </w:numPr>
              <w:spacing w:line="360" w:lineRule="auto"/>
              <w:rPr>
                <w:rFonts w:cs="Arial"/>
                <w:szCs w:val="24"/>
              </w:rPr>
            </w:pPr>
            <w:r w:rsidRPr="001E1D07">
              <w:rPr>
                <w:rFonts w:cs="Arial"/>
                <w:szCs w:val="24"/>
              </w:rPr>
              <w:t xml:space="preserve">The school will support employees and </w:t>
            </w:r>
            <w:r w:rsidR="00E709F1" w:rsidRPr="001E1D07">
              <w:rPr>
                <w:rFonts w:cs="Arial"/>
                <w:szCs w:val="24"/>
              </w:rPr>
              <w:t>pupils</w:t>
            </w:r>
            <w:r w:rsidRPr="001E1D07">
              <w:rPr>
                <w:rFonts w:cs="Arial"/>
                <w:szCs w:val="24"/>
              </w:rPr>
              <w:t xml:space="preserve"> in school wishing to give up smoking by advertising and promoting the </w:t>
            </w:r>
            <w:r w:rsidR="001E1D07">
              <w:rPr>
                <w:rFonts w:cs="Arial"/>
                <w:szCs w:val="24"/>
              </w:rPr>
              <w:t>Smokefree North Somerset</w:t>
            </w:r>
            <w:r w:rsidRPr="001E1D07">
              <w:rPr>
                <w:rFonts w:cs="Arial"/>
                <w:szCs w:val="24"/>
              </w:rPr>
              <w:t xml:space="preserve"> Service and links to other national and local sources of support</w:t>
            </w:r>
            <w:r w:rsidR="00B60EE0" w:rsidRPr="001E1D07">
              <w:rPr>
                <w:rFonts w:cs="Arial"/>
                <w:szCs w:val="24"/>
              </w:rPr>
              <w:t xml:space="preserve">. </w:t>
            </w:r>
            <w:hyperlink r:id="rId10" w:history="1">
              <w:r w:rsidR="00D75FC3" w:rsidRPr="00AA27DC">
                <w:rPr>
                  <w:rStyle w:val="Hyperlink"/>
                  <w:rFonts w:cs="Arial"/>
                  <w:szCs w:val="24"/>
                </w:rPr>
                <w:t>https://www.betterhealthns.co.uk/stop-smoking/</w:t>
              </w:r>
            </w:hyperlink>
            <w:r w:rsidR="00D75FC3">
              <w:rPr>
                <w:rFonts w:cs="Arial"/>
                <w:szCs w:val="24"/>
              </w:rPr>
              <w:t xml:space="preserve"> </w:t>
            </w:r>
          </w:p>
          <w:p w14:paraId="34DB937B" w14:textId="2EBDBF07" w:rsidR="00194840" w:rsidRPr="00D75FC3" w:rsidRDefault="00E709F1" w:rsidP="00D75FC3">
            <w:pPr>
              <w:pStyle w:val="ListParagraph"/>
              <w:numPr>
                <w:ilvl w:val="0"/>
                <w:numId w:val="9"/>
              </w:numPr>
              <w:spacing w:line="360" w:lineRule="auto"/>
              <w:rPr>
                <w:rFonts w:cs="Arial"/>
                <w:szCs w:val="24"/>
              </w:rPr>
            </w:pPr>
            <w:r w:rsidRPr="00D75FC3">
              <w:rPr>
                <w:rFonts w:cs="Arial"/>
                <w:szCs w:val="24"/>
              </w:rPr>
              <w:t xml:space="preserve">Pupils </w:t>
            </w:r>
            <w:r w:rsidR="00194840" w:rsidRPr="00D75FC3">
              <w:rPr>
                <w:rFonts w:cs="Arial"/>
                <w:szCs w:val="24"/>
              </w:rPr>
              <w:t xml:space="preserve">may also speak with the schools designated School Nurse </w:t>
            </w:r>
          </w:p>
          <w:p w14:paraId="6DBC11C7" w14:textId="22BC2124" w:rsidR="00194840" w:rsidRPr="00EA37BB" w:rsidRDefault="00194840" w:rsidP="00EA37BB">
            <w:pPr>
              <w:pStyle w:val="ListParagraph"/>
              <w:numPr>
                <w:ilvl w:val="0"/>
                <w:numId w:val="9"/>
              </w:numPr>
              <w:spacing w:line="360" w:lineRule="auto"/>
              <w:rPr>
                <w:rFonts w:cs="Arial"/>
                <w:szCs w:val="24"/>
              </w:rPr>
            </w:pPr>
            <w:r w:rsidRPr="00EA37BB">
              <w:rPr>
                <w:rFonts w:cs="Arial"/>
                <w:szCs w:val="24"/>
              </w:rPr>
              <w:t xml:space="preserve">Where practicable, requests from </w:t>
            </w:r>
            <w:r w:rsidR="00E709F1" w:rsidRPr="00EA37BB">
              <w:rPr>
                <w:rFonts w:cs="Arial"/>
                <w:szCs w:val="24"/>
              </w:rPr>
              <w:t xml:space="preserve">pupils </w:t>
            </w:r>
            <w:r w:rsidR="00B60EE0" w:rsidRPr="00EA37BB">
              <w:rPr>
                <w:rFonts w:cs="Arial"/>
                <w:szCs w:val="24"/>
              </w:rPr>
              <w:t xml:space="preserve">and </w:t>
            </w:r>
            <w:r w:rsidRPr="00EA37BB">
              <w:rPr>
                <w:rFonts w:cs="Arial"/>
                <w:szCs w:val="24"/>
              </w:rPr>
              <w:t>employees to attend smoking</w:t>
            </w:r>
            <w:r w:rsidR="00B60EE0" w:rsidRPr="00EA37BB">
              <w:rPr>
                <w:rFonts w:cs="Arial"/>
                <w:szCs w:val="24"/>
              </w:rPr>
              <w:t xml:space="preserve"> / vaping cessation</w:t>
            </w:r>
            <w:r w:rsidRPr="00EA37BB">
              <w:rPr>
                <w:rFonts w:cs="Arial"/>
                <w:szCs w:val="24"/>
              </w:rPr>
              <w:t xml:space="preserve"> programmes during </w:t>
            </w:r>
            <w:r w:rsidR="00B60EE0" w:rsidRPr="00EA37BB">
              <w:rPr>
                <w:rFonts w:cs="Arial"/>
                <w:szCs w:val="24"/>
              </w:rPr>
              <w:t xml:space="preserve">the school day </w:t>
            </w:r>
            <w:r w:rsidRPr="00EA37BB">
              <w:rPr>
                <w:rFonts w:cs="Arial"/>
                <w:szCs w:val="24"/>
              </w:rPr>
              <w:t xml:space="preserve">will be supported.   </w:t>
            </w:r>
          </w:p>
        </w:tc>
      </w:tr>
    </w:tbl>
    <w:p w14:paraId="7F3C8BC3" w14:textId="77777777" w:rsidR="00F975E0" w:rsidRPr="00851913" w:rsidRDefault="00F975E0" w:rsidP="00851913">
      <w:pPr>
        <w:spacing w:line="360" w:lineRule="auto"/>
        <w:rPr>
          <w:rFonts w:cs="Arial"/>
          <w:szCs w:val="24"/>
        </w:rPr>
      </w:pPr>
    </w:p>
    <w:p w14:paraId="1A4D3033" w14:textId="5B84584E" w:rsidR="00244313" w:rsidRPr="00851913" w:rsidRDefault="00244313" w:rsidP="00851913">
      <w:pPr>
        <w:spacing w:line="360" w:lineRule="auto"/>
        <w:rPr>
          <w:rFonts w:cs="Arial"/>
          <w:szCs w:val="24"/>
        </w:rPr>
      </w:pPr>
      <w:r w:rsidRPr="00851913">
        <w:rPr>
          <w:rFonts w:cs="Arial"/>
          <w:szCs w:val="24"/>
        </w:rPr>
        <w:t xml:space="preserve"> </w:t>
      </w:r>
    </w:p>
    <w:p w14:paraId="592D8D3E" w14:textId="45DA4000" w:rsidR="006E1E2C" w:rsidRPr="00851913" w:rsidRDefault="006E1E2C" w:rsidP="00851913">
      <w:pPr>
        <w:spacing w:line="360" w:lineRule="auto"/>
        <w:rPr>
          <w:rFonts w:cs="Arial"/>
          <w:szCs w:val="24"/>
        </w:rPr>
      </w:pPr>
    </w:p>
    <w:sectPr w:rsidR="006E1E2C" w:rsidRPr="00851913" w:rsidSect="00B65A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7179"/>
    <w:multiLevelType w:val="hybridMultilevel"/>
    <w:tmpl w:val="318AE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815434"/>
    <w:multiLevelType w:val="hybridMultilevel"/>
    <w:tmpl w:val="3D10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F61D4"/>
    <w:multiLevelType w:val="hybridMultilevel"/>
    <w:tmpl w:val="893C4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D81230"/>
    <w:multiLevelType w:val="hybridMultilevel"/>
    <w:tmpl w:val="C3EA8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104D76"/>
    <w:multiLevelType w:val="hybridMultilevel"/>
    <w:tmpl w:val="9BB03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037DC6"/>
    <w:multiLevelType w:val="hybridMultilevel"/>
    <w:tmpl w:val="E8D0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B18F2"/>
    <w:multiLevelType w:val="hybridMultilevel"/>
    <w:tmpl w:val="A36CD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060795"/>
    <w:multiLevelType w:val="hybridMultilevel"/>
    <w:tmpl w:val="3056D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C2285B"/>
    <w:multiLevelType w:val="hybridMultilevel"/>
    <w:tmpl w:val="C18A43C0"/>
    <w:lvl w:ilvl="0" w:tplc="A53222CC">
      <w:numFmt w:val="bullet"/>
      <w:lvlText w:val=""/>
      <w:lvlJc w:val="left"/>
      <w:pPr>
        <w:ind w:left="1200" w:hanging="360"/>
      </w:pPr>
      <w:rPr>
        <w:rFonts w:ascii="Symbol" w:eastAsia="Symbol" w:hAnsi="Symbol" w:cs="Symbol" w:hint="default"/>
        <w:w w:val="100"/>
        <w:sz w:val="24"/>
        <w:szCs w:val="24"/>
        <w:lang w:val="en-US" w:eastAsia="en-US" w:bidi="en-US"/>
      </w:rPr>
    </w:lvl>
    <w:lvl w:ilvl="1" w:tplc="42B0AA14">
      <w:numFmt w:val="bullet"/>
      <w:lvlText w:val="•"/>
      <w:lvlJc w:val="left"/>
      <w:pPr>
        <w:ind w:left="2016" w:hanging="360"/>
      </w:pPr>
      <w:rPr>
        <w:rFonts w:hint="default"/>
        <w:lang w:val="en-US" w:eastAsia="en-US" w:bidi="en-US"/>
      </w:rPr>
    </w:lvl>
    <w:lvl w:ilvl="2" w:tplc="65CCBD32">
      <w:numFmt w:val="bullet"/>
      <w:lvlText w:val="•"/>
      <w:lvlJc w:val="left"/>
      <w:pPr>
        <w:ind w:left="2833" w:hanging="360"/>
      </w:pPr>
      <w:rPr>
        <w:rFonts w:hint="default"/>
        <w:lang w:val="en-US" w:eastAsia="en-US" w:bidi="en-US"/>
      </w:rPr>
    </w:lvl>
    <w:lvl w:ilvl="3" w:tplc="BE485846">
      <w:numFmt w:val="bullet"/>
      <w:lvlText w:val="•"/>
      <w:lvlJc w:val="left"/>
      <w:pPr>
        <w:ind w:left="3649" w:hanging="360"/>
      </w:pPr>
      <w:rPr>
        <w:rFonts w:hint="default"/>
        <w:lang w:val="en-US" w:eastAsia="en-US" w:bidi="en-US"/>
      </w:rPr>
    </w:lvl>
    <w:lvl w:ilvl="4" w:tplc="0A1EA2A8">
      <w:numFmt w:val="bullet"/>
      <w:lvlText w:val="•"/>
      <w:lvlJc w:val="left"/>
      <w:pPr>
        <w:ind w:left="4466" w:hanging="360"/>
      </w:pPr>
      <w:rPr>
        <w:rFonts w:hint="default"/>
        <w:lang w:val="en-US" w:eastAsia="en-US" w:bidi="en-US"/>
      </w:rPr>
    </w:lvl>
    <w:lvl w:ilvl="5" w:tplc="82FC93C2">
      <w:numFmt w:val="bullet"/>
      <w:lvlText w:val="•"/>
      <w:lvlJc w:val="left"/>
      <w:pPr>
        <w:ind w:left="5283" w:hanging="360"/>
      </w:pPr>
      <w:rPr>
        <w:rFonts w:hint="default"/>
        <w:lang w:val="en-US" w:eastAsia="en-US" w:bidi="en-US"/>
      </w:rPr>
    </w:lvl>
    <w:lvl w:ilvl="6" w:tplc="E566332A">
      <w:numFmt w:val="bullet"/>
      <w:lvlText w:val="•"/>
      <w:lvlJc w:val="left"/>
      <w:pPr>
        <w:ind w:left="6099" w:hanging="360"/>
      </w:pPr>
      <w:rPr>
        <w:rFonts w:hint="default"/>
        <w:lang w:val="en-US" w:eastAsia="en-US" w:bidi="en-US"/>
      </w:rPr>
    </w:lvl>
    <w:lvl w:ilvl="7" w:tplc="27BCD5A6">
      <w:numFmt w:val="bullet"/>
      <w:lvlText w:val="•"/>
      <w:lvlJc w:val="left"/>
      <w:pPr>
        <w:ind w:left="6916" w:hanging="360"/>
      </w:pPr>
      <w:rPr>
        <w:rFonts w:hint="default"/>
        <w:lang w:val="en-US" w:eastAsia="en-US" w:bidi="en-US"/>
      </w:rPr>
    </w:lvl>
    <w:lvl w:ilvl="8" w:tplc="CEE23818">
      <w:numFmt w:val="bullet"/>
      <w:lvlText w:val="•"/>
      <w:lvlJc w:val="left"/>
      <w:pPr>
        <w:ind w:left="7733" w:hanging="360"/>
      </w:pPr>
      <w:rPr>
        <w:rFonts w:hint="default"/>
        <w:lang w:val="en-US" w:eastAsia="en-US" w:bidi="en-US"/>
      </w:rPr>
    </w:lvl>
  </w:abstractNum>
  <w:abstractNum w:abstractNumId="9" w15:restartNumberingAfterBreak="0">
    <w:nsid w:val="6B8A4EDE"/>
    <w:multiLevelType w:val="hybridMultilevel"/>
    <w:tmpl w:val="BAACE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652324"/>
    <w:multiLevelType w:val="hybridMultilevel"/>
    <w:tmpl w:val="87CA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450905">
    <w:abstractNumId w:val="1"/>
  </w:num>
  <w:num w:numId="2" w16cid:durableId="1085566215">
    <w:abstractNumId w:val="8"/>
  </w:num>
  <w:num w:numId="3" w16cid:durableId="1803109649">
    <w:abstractNumId w:val="10"/>
  </w:num>
  <w:num w:numId="4" w16cid:durableId="811095154">
    <w:abstractNumId w:val="3"/>
  </w:num>
  <w:num w:numId="5" w16cid:durableId="2131968934">
    <w:abstractNumId w:val="0"/>
  </w:num>
  <w:num w:numId="6" w16cid:durableId="759446796">
    <w:abstractNumId w:val="5"/>
  </w:num>
  <w:num w:numId="7" w16cid:durableId="1594977038">
    <w:abstractNumId w:val="6"/>
  </w:num>
  <w:num w:numId="8" w16cid:durableId="1137726006">
    <w:abstractNumId w:val="2"/>
  </w:num>
  <w:num w:numId="9" w16cid:durableId="1811097656">
    <w:abstractNumId w:val="4"/>
  </w:num>
  <w:num w:numId="10" w16cid:durableId="11078207">
    <w:abstractNumId w:val="7"/>
  </w:num>
  <w:num w:numId="11" w16cid:durableId="644238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12"/>
    <w:rsid w:val="000279CA"/>
    <w:rsid w:val="000936C0"/>
    <w:rsid w:val="00097724"/>
    <w:rsid w:val="001168AC"/>
    <w:rsid w:val="001553A1"/>
    <w:rsid w:val="00175655"/>
    <w:rsid w:val="00194840"/>
    <w:rsid w:val="001E1D07"/>
    <w:rsid w:val="00243419"/>
    <w:rsid w:val="00244313"/>
    <w:rsid w:val="00283746"/>
    <w:rsid w:val="002D57E6"/>
    <w:rsid w:val="00354C98"/>
    <w:rsid w:val="003A6575"/>
    <w:rsid w:val="00422CD6"/>
    <w:rsid w:val="00474EE1"/>
    <w:rsid w:val="004976E3"/>
    <w:rsid w:val="005368D6"/>
    <w:rsid w:val="00537F1A"/>
    <w:rsid w:val="0055544A"/>
    <w:rsid w:val="005A2F38"/>
    <w:rsid w:val="006414D0"/>
    <w:rsid w:val="006E1E2C"/>
    <w:rsid w:val="00797FEF"/>
    <w:rsid w:val="007B1A60"/>
    <w:rsid w:val="007B4E64"/>
    <w:rsid w:val="007C17EB"/>
    <w:rsid w:val="007E30CE"/>
    <w:rsid w:val="00820D94"/>
    <w:rsid w:val="00827FD7"/>
    <w:rsid w:val="0084291F"/>
    <w:rsid w:val="00851913"/>
    <w:rsid w:val="00884DC7"/>
    <w:rsid w:val="008B2655"/>
    <w:rsid w:val="008B797D"/>
    <w:rsid w:val="008C6B64"/>
    <w:rsid w:val="0091462E"/>
    <w:rsid w:val="00920F22"/>
    <w:rsid w:val="00992FA7"/>
    <w:rsid w:val="009C608E"/>
    <w:rsid w:val="00A33D30"/>
    <w:rsid w:val="00A92C7A"/>
    <w:rsid w:val="00AB47D8"/>
    <w:rsid w:val="00B305DB"/>
    <w:rsid w:val="00B546AA"/>
    <w:rsid w:val="00B60EE0"/>
    <w:rsid w:val="00B65A12"/>
    <w:rsid w:val="00C11F99"/>
    <w:rsid w:val="00C3302F"/>
    <w:rsid w:val="00C4244B"/>
    <w:rsid w:val="00CC7ADB"/>
    <w:rsid w:val="00D65358"/>
    <w:rsid w:val="00D75FC3"/>
    <w:rsid w:val="00DC4CDD"/>
    <w:rsid w:val="00E20722"/>
    <w:rsid w:val="00E709F1"/>
    <w:rsid w:val="00EA37BB"/>
    <w:rsid w:val="00EC2BB3"/>
    <w:rsid w:val="00EE4C4D"/>
    <w:rsid w:val="00EF2676"/>
    <w:rsid w:val="00F31B63"/>
    <w:rsid w:val="00F72800"/>
    <w:rsid w:val="00F74A02"/>
    <w:rsid w:val="00F975E0"/>
    <w:rsid w:val="00FA2F0E"/>
    <w:rsid w:val="00FB6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79A8"/>
  <w15:chartTrackingRefBased/>
  <w15:docId w15:val="{FF1B6754-E716-4B73-A5D4-C4EB6356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12"/>
    <w:rPr>
      <w:rFonts w:ascii="Arial" w:hAnsi="Arial"/>
      <w:sz w:val="24"/>
    </w:rPr>
  </w:style>
  <w:style w:type="paragraph" w:styleId="Heading1">
    <w:name w:val="heading 1"/>
    <w:basedOn w:val="Normal"/>
    <w:next w:val="Normal"/>
    <w:link w:val="Heading1Char"/>
    <w:uiPriority w:val="9"/>
    <w:qFormat/>
    <w:rsid w:val="00B65A12"/>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5A12"/>
    <w:rPr>
      <w:rFonts w:ascii="Arial" w:eastAsiaTheme="majorEastAsia" w:hAnsi="Arial" w:cstheme="majorBidi"/>
      <w:b/>
      <w:sz w:val="28"/>
      <w:szCs w:val="32"/>
    </w:rPr>
  </w:style>
  <w:style w:type="character" w:styleId="Hyperlink">
    <w:name w:val="Hyperlink"/>
    <w:basedOn w:val="DefaultParagraphFont"/>
    <w:uiPriority w:val="99"/>
    <w:unhideWhenUsed/>
    <w:rsid w:val="000936C0"/>
    <w:rPr>
      <w:color w:val="0563C1" w:themeColor="hyperlink"/>
      <w:u w:val="single"/>
    </w:rPr>
  </w:style>
  <w:style w:type="character" w:styleId="UnresolvedMention">
    <w:name w:val="Unresolved Mention"/>
    <w:basedOn w:val="DefaultParagraphFont"/>
    <w:uiPriority w:val="99"/>
    <w:semiHidden/>
    <w:unhideWhenUsed/>
    <w:rsid w:val="000936C0"/>
    <w:rPr>
      <w:color w:val="605E5C"/>
      <w:shd w:val="clear" w:color="auto" w:fill="E1DFDD"/>
    </w:rPr>
  </w:style>
  <w:style w:type="paragraph" w:styleId="ListParagraph">
    <w:name w:val="List Paragraph"/>
    <w:basedOn w:val="Normal"/>
    <w:uiPriority w:val="1"/>
    <w:qFormat/>
    <w:rsid w:val="006E1E2C"/>
    <w:pPr>
      <w:ind w:left="720"/>
      <w:contextualSpacing/>
    </w:pPr>
  </w:style>
  <w:style w:type="character" w:styleId="CommentReference">
    <w:name w:val="annotation reference"/>
    <w:basedOn w:val="DefaultParagraphFont"/>
    <w:uiPriority w:val="99"/>
    <w:semiHidden/>
    <w:unhideWhenUsed/>
    <w:rsid w:val="00474EE1"/>
    <w:rPr>
      <w:sz w:val="16"/>
      <w:szCs w:val="16"/>
    </w:rPr>
  </w:style>
  <w:style w:type="paragraph" w:styleId="CommentText">
    <w:name w:val="annotation text"/>
    <w:basedOn w:val="Normal"/>
    <w:link w:val="CommentTextChar"/>
    <w:uiPriority w:val="99"/>
    <w:semiHidden/>
    <w:unhideWhenUsed/>
    <w:rsid w:val="00474EE1"/>
    <w:pPr>
      <w:spacing w:line="240" w:lineRule="auto"/>
    </w:pPr>
    <w:rPr>
      <w:sz w:val="20"/>
      <w:szCs w:val="20"/>
    </w:rPr>
  </w:style>
  <w:style w:type="character" w:customStyle="1" w:styleId="CommentTextChar">
    <w:name w:val="Comment Text Char"/>
    <w:basedOn w:val="DefaultParagraphFont"/>
    <w:link w:val="CommentText"/>
    <w:uiPriority w:val="99"/>
    <w:semiHidden/>
    <w:rsid w:val="00474EE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4EE1"/>
    <w:rPr>
      <w:b/>
      <w:bCs/>
    </w:rPr>
  </w:style>
  <w:style w:type="character" w:customStyle="1" w:styleId="CommentSubjectChar">
    <w:name w:val="Comment Subject Char"/>
    <w:basedOn w:val="CommentTextChar"/>
    <w:link w:val="CommentSubject"/>
    <w:uiPriority w:val="99"/>
    <w:semiHidden/>
    <w:rsid w:val="00474EE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70970">
      <w:bodyDiv w:val="1"/>
      <w:marLeft w:val="0"/>
      <w:marRight w:val="0"/>
      <w:marTop w:val="0"/>
      <w:marBottom w:val="0"/>
      <w:divBdr>
        <w:top w:val="none" w:sz="0" w:space="0" w:color="auto"/>
        <w:left w:val="none" w:sz="0" w:space="0" w:color="auto"/>
        <w:bottom w:val="none" w:sz="0" w:space="0" w:color="auto"/>
        <w:right w:val="none" w:sz="0" w:space="0" w:color="auto"/>
      </w:divBdr>
    </w:div>
    <w:div w:id="1778477081">
      <w:bodyDiv w:val="1"/>
      <w:marLeft w:val="0"/>
      <w:marRight w:val="0"/>
      <w:marTop w:val="0"/>
      <w:marBottom w:val="0"/>
      <w:divBdr>
        <w:top w:val="none" w:sz="0" w:space="0" w:color="auto"/>
        <w:left w:val="none" w:sz="0" w:space="0" w:color="auto"/>
        <w:bottom w:val="none" w:sz="0" w:space="0" w:color="auto"/>
        <w:right w:val="none" w:sz="0" w:space="0" w:color="auto"/>
      </w:divBdr>
    </w:div>
    <w:div w:id="17870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6/28/contents"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etterhealthns.co.uk/stop-smoking/" TargetMode="External"/><Relationship Id="rId4" Type="http://schemas.openxmlformats.org/officeDocument/2006/relationships/settings" Target="settings.xml"/><Relationship Id="rId9" Type="http://schemas.openxmlformats.org/officeDocument/2006/relationships/hyperlink" Target="https://www.legislation.gov.uk/ukpga/2014/6/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8413B-7353-4DC6-B6B4-EFDD924C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Sampson</dc:creator>
  <cp:keywords/>
  <dc:description/>
  <cp:lastModifiedBy>Hayley Martin</cp:lastModifiedBy>
  <cp:revision>41</cp:revision>
  <dcterms:created xsi:type="dcterms:W3CDTF">2024-07-29T16:27:00Z</dcterms:created>
  <dcterms:modified xsi:type="dcterms:W3CDTF">2024-11-04T00:40:00Z</dcterms:modified>
</cp:coreProperties>
</file>