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4D937" w14:textId="645A2B08" w:rsidR="00534A80" w:rsidRDefault="00534A80" w:rsidP="00A24616">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4C2AC66F" wp14:editId="10EC1634">
                <wp:simplePos x="0" y="0"/>
                <wp:positionH relativeFrom="column">
                  <wp:posOffset>1666875</wp:posOffset>
                </wp:positionH>
                <wp:positionV relativeFrom="paragraph">
                  <wp:posOffset>171450</wp:posOffset>
                </wp:positionV>
                <wp:extent cx="4800600" cy="542925"/>
                <wp:effectExtent l="0" t="0" r="0" b="9525"/>
                <wp:wrapNone/>
                <wp:docPr id="1793308183" name="Text Box 1"/>
                <wp:cNvGraphicFramePr/>
                <a:graphic xmlns:a="http://schemas.openxmlformats.org/drawingml/2006/main">
                  <a:graphicData uri="http://schemas.microsoft.com/office/word/2010/wordprocessingShape">
                    <wps:wsp>
                      <wps:cNvSpPr txBox="1"/>
                      <wps:spPr>
                        <a:xfrm>
                          <a:off x="0" y="0"/>
                          <a:ext cx="4800600" cy="542925"/>
                        </a:xfrm>
                        <a:prstGeom prst="rect">
                          <a:avLst/>
                        </a:prstGeom>
                        <a:solidFill>
                          <a:schemeClr val="lt1"/>
                        </a:solidFill>
                        <a:ln w="6350">
                          <a:noFill/>
                        </a:ln>
                      </wps:spPr>
                      <wps:txbx>
                        <w:txbxContent>
                          <w:p w14:paraId="5D421850" w14:textId="77777777" w:rsidR="00534A80" w:rsidRPr="00534A80" w:rsidRDefault="00534A80" w:rsidP="00534A80">
                            <w:pPr>
                              <w:spacing w:after="0"/>
                              <w:jc w:val="center"/>
                              <w:rPr>
                                <w:rFonts w:ascii="Arial" w:hAnsi="Arial" w:cs="Arial"/>
                                <w:b/>
                                <w:bCs/>
                                <w:sz w:val="28"/>
                                <w:szCs w:val="28"/>
                              </w:rPr>
                            </w:pPr>
                            <w:r w:rsidRPr="00534A80">
                              <w:rPr>
                                <w:rFonts w:ascii="Arial" w:hAnsi="Arial" w:cs="Arial"/>
                                <w:b/>
                                <w:bCs/>
                                <w:sz w:val="28"/>
                                <w:szCs w:val="28"/>
                              </w:rPr>
                              <w:t xml:space="preserve">Learning Outcomes for </w:t>
                            </w:r>
                          </w:p>
                          <w:p w14:paraId="0CDE8EA4" w14:textId="4896D3A4" w:rsidR="00534A80" w:rsidRPr="00534A80" w:rsidRDefault="00534A80" w:rsidP="00534A80">
                            <w:pPr>
                              <w:spacing w:after="0"/>
                              <w:jc w:val="center"/>
                              <w:rPr>
                                <w:rFonts w:ascii="Arial" w:hAnsi="Arial" w:cs="Arial"/>
                                <w:b/>
                                <w:bCs/>
                                <w:sz w:val="28"/>
                                <w:szCs w:val="28"/>
                              </w:rPr>
                            </w:pPr>
                            <w:r w:rsidRPr="00534A80">
                              <w:rPr>
                                <w:rFonts w:ascii="Arial" w:hAnsi="Arial" w:cs="Arial"/>
                                <w:b/>
                                <w:bCs/>
                                <w:sz w:val="28"/>
                                <w:szCs w:val="28"/>
                              </w:rPr>
                              <w:t>‘Become a Smokefree Advisor – 2 Day Training Course’</w:t>
                            </w:r>
                          </w:p>
                          <w:p w14:paraId="2C3DBAD4" w14:textId="77777777" w:rsidR="00534A80" w:rsidRDefault="00534A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2AC66F" id="_x0000_t202" coordsize="21600,21600" o:spt="202" path="m,l,21600r21600,l21600,xe">
                <v:stroke joinstyle="miter"/>
                <v:path gradientshapeok="t" o:connecttype="rect"/>
              </v:shapetype>
              <v:shape id="Text Box 1" o:spid="_x0000_s1026" type="#_x0000_t202" style="position:absolute;margin-left:131.25pt;margin-top:13.5pt;width:378pt;height:42.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" fillcolor="white [3201]" stroked="f" strokeweight=".5pt">
                <v:textbox>
                  <w:txbxContent>
                    <w:p w14:paraId="5D421850" w14:textId="77777777" w:rsidR="00534A80" w:rsidRPr="00534A80" w:rsidRDefault="00534A80" w:rsidP="00534A80">
                      <w:pPr>
                        <w:spacing w:after="0"/>
                        <w:jc w:val="center"/>
                        <w:rPr>
                          <w:rFonts w:ascii="Arial" w:hAnsi="Arial" w:cs="Arial"/>
                          <w:b/>
                          <w:bCs/>
                          <w:sz w:val="28"/>
                          <w:szCs w:val="28"/>
                        </w:rPr>
                      </w:pPr>
                      <w:r w:rsidRPr="00534A80">
                        <w:rPr>
                          <w:rFonts w:ascii="Arial" w:hAnsi="Arial" w:cs="Arial"/>
                          <w:b/>
                          <w:bCs/>
                          <w:sz w:val="28"/>
                          <w:szCs w:val="28"/>
                        </w:rPr>
                        <w:t xml:space="preserve">Learning Outcomes for </w:t>
                      </w:r>
                    </w:p>
                    <w:p w14:paraId="0CDE8EA4" w14:textId="4896D3A4" w:rsidR="00534A80" w:rsidRPr="00534A80" w:rsidRDefault="00534A80" w:rsidP="00534A80">
                      <w:pPr>
                        <w:spacing w:after="0"/>
                        <w:jc w:val="center"/>
                        <w:rPr>
                          <w:rFonts w:ascii="Arial" w:hAnsi="Arial" w:cs="Arial"/>
                          <w:b/>
                          <w:bCs/>
                          <w:sz w:val="28"/>
                          <w:szCs w:val="28"/>
                        </w:rPr>
                      </w:pPr>
                      <w:r w:rsidRPr="00534A80">
                        <w:rPr>
                          <w:rFonts w:ascii="Arial" w:hAnsi="Arial" w:cs="Arial"/>
                          <w:b/>
                          <w:bCs/>
                          <w:sz w:val="28"/>
                          <w:szCs w:val="28"/>
                        </w:rPr>
                        <w:t>‘Become a Smokefree Advisor – 2 Day Training Course’</w:t>
                      </w:r>
                    </w:p>
                    <w:p w14:paraId="2C3DBAD4" w14:textId="77777777" w:rsidR="00534A80" w:rsidRDefault="00534A80"/>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60288" behindDoc="0" locked="0" layoutInCell="1" allowOverlap="1" wp14:anchorId="71D1FF9D" wp14:editId="0687DD78">
                <wp:simplePos x="0" y="0"/>
                <wp:positionH relativeFrom="margin">
                  <wp:posOffset>-314325</wp:posOffset>
                </wp:positionH>
                <wp:positionV relativeFrom="paragraph">
                  <wp:posOffset>-210185</wp:posOffset>
                </wp:positionV>
                <wp:extent cx="1714500" cy="1133475"/>
                <wp:effectExtent l="0" t="0" r="0" b="9525"/>
                <wp:wrapNone/>
                <wp:docPr id="610907324" name="Text Box 2"/>
                <wp:cNvGraphicFramePr/>
                <a:graphic xmlns:a="http://schemas.openxmlformats.org/drawingml/2006/main">
                  <a:graphicData uri="http://schemas.microsoft.com/office/word/2010/wordprocessingShape">
                    <wps:wsp>
                      <wps:cNvSpPr txBox="1"/>
                      <wps:spPr>
                        <a:xfrm>
                          <a:off x="0" y="0"/>
                          <a:ext cx="1714500" cy="1133475"/>
                        </a:xfrm>
                        <a:prstGeom prst="rect">
                          <a:avLst/>
                        </a:prstGeom>
                        <a:solidFill>
                          <a:schemeClr val="lt1"/>
                        </a:solidFill>
                        <a:ln w="6350">
                          <a:noFill/>
                        </a:ln>
                      </wps:spPr>
                      <wps:txbx>
                        <w:txbxContent>
                          <w:p w14:paraId="3683E264" w14:textId="675BC6A5" w:rsidR="00534A80" w:rsidRDefault="00534A80">
                            <w:r>
                              <w:rPr>
                                <w:noProof/>
                              </w:rPr>
                              <w:drawing>
                                <wp:inline distT="0" distB="0" distL="0" distR="0" wp14:anchorId="46E08D8B" wp14:editId="02489159">
                                  <wp:extent cx="1724025" cy="1136579"/>
                                  <wp:effectExtent l="0" t="0" r="0" b="6985"/>
                                  <wp:docPr id="8472907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290711" name="Picture 847290711"/>
                                          <pic:cNvPicPr/>
                                        </pic:nvPicPr>
                                        <pic:blipFill rotWithShape="1">
                                          <a:blip r:embed="rId7">
                                            <a:extLst>
                                              <a:ext uri="{28A0092B-C50C-407E-A947-70E740481C1C}">
                                                <a14:useLocalDpi xmlns:a14="http://schemas.microsoft.com/office/drawing/2010/main" val="0"/>
                                              </a:ext>
                                            </a:extLst>
                                          </a:blip>
                                          <a:srcRect l="15078" t="9826" r="17071" b="10661"/>
                                          <a:stretch>
                                            <a:fillRect/>
                                          </a:stretch>
                                        </pic:blipFill>
                                        <pic:spPr bwMode="auto">
                                          <a:xfrm>
                                            <a:off x="0" y="0"/>
                                            <a:ext cx="1739165" cy="114656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1FF9D" id="Text Box 2" o:spid="_x0000_s1027" type="#_x0000_t202" style="position:absolute;margin-left:-24.75pt;margin-top:-16.55pt;width:135pt;height:89.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" fillcolor="white [3201]" stroked="f" strokeweight=".5pt">
                <v:textbox>
                  <w:txbxContent>
                    <w:p w14:paraId="3683E264" w14:textId="675BC6A5" w:rsidR="00534A80" w:rsidRDefault="00534A80">
                      <w:r>
                        <w:rPr>
                          <w:noProof/>
                        </w:rPr>
                        <w:drawing>
                          <wp:inline distT="0" distB="0" distL="0" distR="0" wp14:anchorId="46E08D8B" wp14:editId="02489159">
                            <wp:extent cx="1724025" cy="1136579"/>
                            <wp:effectExtent l="0" t="0" r="0" b="6985"/>
                            <wp:docPr id="8472907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290711" name="Picture 847290711"/>
                                    <pic:cNvPicPr/>
                                  </pic:nvPicPr>
                                  <pic:blipFill rotWithShape="1">
                                    <a:blip r:embed="rId7">
                                      <a:extLst>
                                        <a:ext uri="{28A0092B-C50C-407E-A947-70E740481C1C}">
                                          <a14:useLocalDpi xmlns:a14="http://schemas.microsoft.com/office/drawing/2010/main" val="0"/>
                                        </a:ext>
                                      </a:extLst>
                                    </a:blip>
                                    <a:srcRect l="15078" t="9826" r="17071" b="10661"/>
                                    <a:stretch>
                                      <a:fillRect/>
                                    </a:stretch>
                                  </pic:blipFill>
                                  <pic:spPr bwMode="auto">
                                    <a:xfrm>
                                      <a:off x="0" y="0"/>
                                      <a:ext cx="1739165" cy="1146560"/>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p>
    <w:p w14:paraId="0424AADD" w14:textId="77777777" w:rsidR="00534A80" w:rsidRDefault="00534A80" w:rsidP="00A24616">
      <w:pPr>
        <w:rPr>
          <w:rFonts w:ascii="Arial" w:hAnsi="Arial" w:cs="Arial"/>
          <w:sz w:val="24"/>
          <w:szCs w:val="24"/>
        </w:rPr>
      </w:pPr>
    </w:p>
    <w:p w14:paraId="6F88185D" w14:textId="77777777" w:rsidR="00534A80" w:rsidRDefault="00534A80" w:rsidP="00A24616">
      <w:pPr>
        <w:rPr>
          <w:rFonts w:ascii="Arial" w:hAnsi="Arial" w:cs="Arial"/>
          <w:sz w:val="24"/>
          <w:szCs w:val="24"/>
        </w:rPr>
      </w:pPr>
    </w:p>
    <w:p w14:paraId="7D09C63D" w14:textId="77777777" w:rsidR="00534A80" w:rsidRPr="00534A80" w:rsidRDefault="00534A80" w:rsidP="00A24616">
      <w:pPr>
        <w:rPr>
          <w:rFonts w:ascii="Arial" w:hAnsi="Arial" w:cs="Arial"/>
          <w:sz w:val="16"/>
          <w:szCs w:val="16"/>
        </w:rPr>
      </w:pPr>
    </w:p>
    <w:p w14:paraId="13D35F16" w14:textId="4C1C843C" w:rsidR="00A24616" w:rsidRPr="00534A80" w:rsidRDefault="00A24616" w:rsidP="00A24616">
      <w:pPr>
        <w:rPr>
          <w:rFonts w:ascii="Arial" w:hAnsi="Arial" w:cs="Arial"/>
          <w:sz w:val="24"/>
          <w:szCs w:val="24"/>
        </w:rPr>
      </w:pPr>
      <w:r w:rsidRPr="00534A80">
        <w:rPr>
          <w:rFonts w:ascii="Arial" w:hAnsi="Arial" w:cs="Arial"/>
          <w:sz w:val="24"/>
          <w:szCs w:val="24"/>
        </w:rPr>
        <w:t xml:space="preserve">On completion of </w:t>
      </w:r>
      <w:r w:rsidR="00534A80">
        <w:rPr>
          <w:rFonts w:ascii="Arial" w:hAnsi="Arial" w:cs="Arial"/>
          <w:sz w:val="24"/>
          <w:szCs w:val="24"/>
        </w:rPr>
        <w:t>the training, individuals</w:t>
      </w:r>
      <w:r w:rsidRPr="00534A80">
        <w:rPr>
          <w:rFonts w:ascii="Arial" w:hAnsi="Arial" w:cs="Arial"/>
          <w:sz w:val="24"/>
          <w:szCs w:val="24"/>
        </w:rPr>
        <w:t xml:space="preserve"> should have the following competencies and be able to:</w:t>
      </w:r>
    </w:p>
    <w:p w14:paraId="2EF38F5B" w14:textId="77777777" w:rsidR="00A24616" w:rsidRPr="00534A80" w:rsidRDefault="00A24616" w:rsidP="00A24616">
      <w:pPr>
        <w:rPr>
          <w:rFonts w:ascii="Arial" w:hAnsi="Arial" w:cs="Arial"/>
          <w:b/>
          <w:bCs/>
          <w:sz w:val="24"/>
          <w:szCs w:val="24"/>
          <w:u w:val="single"/>
        </w:rPr>
      </w:pPr>
      <w:r w:rsidRPr="00534A80">
        <w:rPr>
          <w:rFonts w:ascii="Arial" w:hAnsi="Arial" w:cs="Arial"/>
          <w:b/>
          <w:bCs/>
          <w:sz w:val="24"/>
          <w:szCs w:val="24"/>
          <w:u w:val="single"/>
        </w:rPr>
        <w:t>A. Knowledge</w:t>
      </w:r>
    </w:p>
    <w:p w14:paraId="50CF7105" w14:textId="77777777" w:rsidR="00A24616" w:rsidRPr="00534A80" w:rsidRDefault="00A24616" w:rsidP="00A24616">
      <w:pPr>
        <w:rPr>
          <w:rFonts w:ascii="Arial" w:hAnsi="Arial" w:cs="Arial"/>
          <w:sz w:val="24"/>
          <w:szCs w:val="24"/>
        </w:rPr>
      </w:pPr>
      <w:r w:rsidRPr="00534A80">
        <w:rPr>
          <w:rFonts w:ascii="Arial" w:hAnsi="Arial" w:cs="Arial"/>
          <w:b/>
          <w:bCs/>
          <w:sz w:val="24"/>
          <w:szCs w:val="24"/>
        </w:rPr>
        <w:t>Smoking in the population</w:t>
      </w:r>
      <w:r w:rsidRPr="00534A80">
        <w:rPr>
          <w:rFonts w:ascii="Arial" w:hAnsi="Arial" w:cs="Arial"/>
          <w:sz w:val="24"/>
          <w:szCs w:val="24"/>
        </w:rPr>
        <w:t xml:space="preserve"> </w:t>
      </w:r>
    </w:p>
    <w:p w14:paraId="412FBA49" w14:textId="77777777" w:rsidR="00A24616" w:rsidRPr="00534A80" w:rsidRDefault="00A24616" w:rsidP="00A24616">
      <w:pPr>
        <w:pStyle w:val="ListParagraph"/>
        <w:numPr>
          <w:ilvl w:val="0"/>
          <w:numId w:val="1"/>
        </w:numPr>
        <w:rPr>
          <w:rFonts w:ascii="Arial" w:hAnsi="Arial" w:cs="Arial"/>
          <w:sz w:val="24"/>
          <w:szCs w:val="24"/>
        </w:rPr>
      </w:pPr>
      <w:r w:rsidRPr="00534A80">
        <w:rPr>
          <w:rFonts w:ascii="Arial" w:hAnsi="Arial" w:cs="Arial"/>
          <w:sz w:val="24"/>
          <w:szCs w:val="24"/>
        </w:rPr>
        <w:t>describe prevalence and patterns of smoking and smoking cessation as functions of demographic characteristics such as gender, age, ethnicity and socio-economic status</w:t>
      </w:r>
    </w:p>
    <w:p w14:paraId="5F0A6AD1" w14:textId="77777777" w:rsidR="00A24616" w:rsidRPr="00534A80" w:rsidRDefault="00A24616" w:rsidP="00A24616">
      <w:pPr>
        <w:pStyle w:val="ListParagraph"/>
        <w:numPr>
          <w:ilvl w:val="0"/>
          <w:numId w:val="1"/>
        </w:numPr>
        <w:rPr>
          <w:rFonts w:ascii="Arial" w:hAnsi="Arial" w:cs="Arial"/>
          <w:sz w:val="24"/>
          <w:szCs w:val="24"/>
        </w:rPr>
      </w:pPr>
      <w:r w:rsidRPr="00534A80">
        <w:rPr>
          <w:rFonts w:ascii="Arial" w:hAnsi="Arial" w:cs="Arial"/>
          <w:sz w:val="24"/>
          <w:szCs w:val="24"/>
        </w:rPr>
        <w:t>describe prevalence and patterns of smoking and smoking cessation in special groups, such as pregnant smokers and those with mental health problems</w:t>
      </w:r>
    </w:p>
    <w:p w14:paraId="2DB0CE23" w14:textId="77777777" w:rsidR="00A24616" w:rsidRPr="00534A80" w:rsidRDefault="00A24616" w:rsidP="00A24616">
      <w:pPr>
        <w:pStyle w:val="ListParagraph"/>
        <w:numPr>
          <w:ilvl w:val="0"/>
          <w:numId w:val="1"/>
        </w:numPr>
        <w:rPr>
          <w:rFonts w:ascii="Arial" w:hAnsi="Arial" w:cs="Arial"/>
          <w:sz w:val="24"/>
          <w:szCs w:val="24"/>
        </w:rPr>
      </w:pPr>
      <w:r w:rsidRPr="00534A80">
        <w:rPr>
          <w:rFonts w:ascii="Arial" w:hAnsi="Arial" w:cs="Arial"/>
          <w:sz w:val="24"/>
          <w:szCs w:val="24"/>
        </w:rPr>
        <w:t>describe changes in smoking and smoking cessation patterns over time and across different demographic groups</w:t>
      </w:r>
    </w:p>
    <w:p w14:paraId="72E0D201" w14:textId="77777777" w:rsidR="00A24616" w:rsidRPr="00534A80" w:rsidRDefault="00A24616" w:rsidP="00A24616">
      <w:pPr>
        <w:rPr>
          <w:rFonts w:ascii="Arial" w:hAnsi="Arial" w:cs="Arial"/>
          <w:sz w:val="24"/>
          <w:szCs w:val="24"/>
        </w:rPr>
      </w:pPr>
      <w:r w:rsidRPr="00534A80">
        <w:rPr>
          <w:rFonts w:ascii="Arial" w:hAnsi="Arial" w:cs="Arial"/>
          <w:b/>
          <w:bCs/>
          <w:sz w:val="24"/>
          <w:szCs w:val="24"/>
        </w:rPr>
        <w:t>Smoking and Health</w:t>
      </w:r>
      <w:r w:rsidRPr="00534A80">
        <w:rPr>
          <w:rFonts w:ascii="Arial" w:hAnsi="Arial" w:cs="Arial"/>
          <w:sz w:val="24"/>
          <w:szCs w:val="24"/>
        </w:rPr>
        <w:t xml:space="preserve"> </w:t>
      </w:r>
    </w:p>
    <w:p w14:paraId="35E56088" w14:textId="77777777" w:rsidR="00A24616" w:rsidRPr="00534A80" w:rsidRDefault="00A24616" w:rsidP="00A24616">
      <w:pPr>
        <w:pStyle w:val="ListParagraph"/>
        <w:numPr>
          <w:ilvl w:val="0"/>
          <w:numId w:val="2"/>
        </w:numPr>
        <w:rPr>
          <w:rFonts w:ascii="Arial" w:hAnsi="Arial" w:cs="Arial"/>
          <w:sz w:val="24"/>
          <w:szCs w:val="24"/>
        </w:rPr>
      </w:pPr>
      <w:r w:rsidRPr="00534A80">
        <w:rPr>
          <w:rFonts w:ascii="Arial" w:hAnsi="Arial" w:cs="Arial"/>
          <w:sz w:val="24"/>
          <w:szCs w:val="24"/>
        </w:rPr>
        <w:t>list the major life-threatening and non-life-threatening diseases to which smoking contributes</w:t>
      </w:r>
    </w:p>
    <w:p w14:paraId="3BB51819" w14:textId="77777777" w:rsidR="00A24616" w:rsidRPr="00534A80" w:rsidRDefault="00A24616" w:rsidP="00A24616">
      <w:pPr>
        <w:pStyle w:val="ListParagraph"/>
        <w:numPr>
          <w:ilvl w:val="0"/>
          <w:numId w:val="2"/>
        </w:numPr>
        <w:rPr>
          <w:rFonts w:ascii="Arial" w:hAnsi="Arial" w:cs="Arial"/>
          <w:sz w:val="24"/>
          <w:szCs w:val="24"/>
        </w:rPr>
      </w:pPr>
      <w:r w:rsidRPr="00534A80">
        <w:rPr>
          <w:rFonts w:ascii="Arial" w:hAnsi="Arial" w:cs="Arial"/>
          <w:sz w:val="24"/>
          <w:szCs w:val="24"/>
        </w:rPr>
        <w:t>describe the health benefits of cessation</w:t>
      </w:r>
    </w:p>
    <w:p w14:paraId="2D6A56FE" w14:textId="77777777" w:rsidR="00A24616" w:rsidRPr="00534A80" w:rsidRDefault="00A24616" w:rsidP="00A24616">
      <w:pPr>
        <w:pStyle w:val="ListParagraph"/>
        <w:numPr>
          <w:ilvl w:val="0"/>
          <w:numId w:val="2"/>
        </w:numPr>
        <w:rPr>
          <w:rFonts w:ascii="Arial" w:hAnsi="Arial" w:cs="Arial"/>
          <w:sz w:val="24"/>
          <w:szCs w:val="24"/>
        </w:rPr>
      </w:pPr>
      <w:r w:rsidRPr="00534A80">
        <w:rPr>
          <w:rFonts w:ascii="Arial" w:hAnsi="Arial" w:cs="Arial"/>
          <w:sz w:val="24"/>
          <w:szCs w:val="24"/>
        </w:rPr>
        <w:t>quantify the increased risk of premature death from smoking and the benefits of cessation at different ages</w:t>
      </w:r>
    </w:p>
    <w:p w14:paraId="639814EE" w14:textId="77777777" w:rsidR="00A24616" w:rsidRPr="00534A80" w:rsidRDefault="00A24616" w:rsidP="00A24616">
      <w:pPr>
        <w:pStyle w:val="ListParagraph"/>
        <w:numPr>
          <w:ilvl w:val="0"/>
          <w:numId w:val="2"/>
        </w:numPr>
        <w:rPr>
          <w:rFonts w:ascii="Arial" w:hAnsi="Arial" w:cs="Arial"/>
          <w:sz w:val="24"/>
          <w:szCs w:val="24"/>
        </w:rPr>
      </w:pPr>
      <w:r w:rsidRPr="00534A80">
        <w:rPr>
          <w:rFonts w:ascii="Arial" w:hAnsi="Arial" w:cs="Arial"/>
          <w:sz w:val="24"/>
          <w:szCs w:val="24"/>
        </w:rPr>
        <w:t>describe the harmful effects of smoking during pregnancy and breast feeding</w:t>
      </w:r>
    </w:p>
    <w:p w14:paraId="5C67D350" w14:textId="77777777" w:rsidR="00A24616" w:rsidRPr="00534A80" w:rsidRDefault="00A24616" w:rsidP="00A24616">
      <w:pPr>
        <w:pStyle w:val="ListParagraph"/>
        <w:numPr>
          <w:ilvl w:val="0"/>
          <w:numId w:val="2"/>
        </w:numPr>
        <w:rPr>
          <w:rFonts w:ascii="Arial" w:hAnsi="Arial" w:cs="Arial"/>
          <w:sz w:val="24"/>
          <w:szCs w:val="24"/>
        </w:rPr>
      </w:pPr>
      <w:r w:rsidRPr="00534A80">
        <w:rPr>
          <w:rFonts w:ascii="Arial" w:hAnsi="Arial" w:cs="Arial"/>
          <w:sz w:val="24"/>
          <w:szCs w:val="24"/>
        </w:rPr>
        <w:t>give an accurate and balanced indication of any potential beneficial effects of smoking</w:t>
      </w:r>
    </w:p>
    <w:p w14:paraId="162290A3" w14:textId="77777777" w:rsidR="00A24616" w:rsidRPr="00534A80" w:rsidRDefault="00A24616" w:rsidP="00A24616">
      <w:pPr>
        <w:pStyle w:val="ListParagraph"/>
        <w:numPr>
          <w:ilvl w:val="0"/>
          <w:numId w:val="2"/>
        </w:numPr>
        <w:rPr>
          <w:rFonts w:ascii="Arial" w:hAnsi="Arial" w:cs="Arial"/>
          <w:sz w:val="24"/>
          <w:szCs w:val="24"/>
        </w:rPr>
      </w:pPr>
      <w:r w:rsidRPr="00534A80">
        <w:rPr>
          <w:rFonts w:ascii="Arial" w:hAnsi="Arial" w:cs="Arial"/>
          <w:sz w:val="24"/>
          <w:szCs w:val="24"/>
        </w:rPr>
        <w:t>describe the harmful effects of secondhand smoke</w:t>
      </w:r>
    </w:p>
    <w:p w14:paraId="47137842" w14:textId="77777777" w:rsidR="00A24616" w:rsidRPr="00534A80" w:rsidRDefault="00A24616" w:rsidP="00A24616">
      <w:pPr>
        <w:pStyle w:val="ListParagraph"/>
        <w:numPr>
          <w:ilvl w:val="0"/>
          <w:numId w:val="2"/>
        </w:numPr>
        <w:rPr>
          <w:rFonts w:ascii="Arial" w:hAnsi="Arial" w:cs="Arial"/>
          <w:sz w:val="24"/>
          <w:szCs w:val="24"/>
        </w:rPr>
      </w:pPr>
      <w:r w:rsidRPr="00534A80">
        <w:rPr>
          <w:rFonts w:ascii="Arial" w:hAnsi="Arial" w:cs="Arial"/>
          <w:sz w:val="24"/>
          <w:szCs w:val="24"/>
        </w:rPr>
        <w:t>describe any effects of stopping smoking on dosages of drugs used to treat conditions such as psychotic disorders</w:t>
      </w:r>
    </w:p>
    <w:p w14:paraId="50F95AE9" w14:textId="77777777" w:rsidR="00A24616" w:rsidRPr="00534A80" w:rsidRDefault="00A24616" w:rsidP="00A24616">
      <w:pPr>
        <w:rPr>
          <w:rFonts w:ascii="Arial" w:hAnsi="Arial" w:cs="Arial"/>
          <w:sz w:val="24"/>
          <w:szCs w:val="24"/>
        </w:rPr>
      </w:pPr>
      <w:r w:rsidRPr="00534A80">
        <w:rPr>
          <w:rFonts w:ascii="Arial" w:hAnsi="Arial" w:cs="Arial"/>
          <w:b/>
          <w:bCs/>
          <w:sz w:val="24"/>
          <w:szCs w:val="24"/>
        </w:rPr>
        <w:t>Why stopping smoking can be difficult</w:t>
      </w:r>
      <w:r w:rsidRPr="00534A80">
        <w:rPr>
          <w:rFonts w:ascii="Arial" w:hAnsi="Arial" w:cs="Arial"/>
          <w:sz w:val="24"/>
          <w:szCs w:val="24"/>
        </w:rPr>
        <w:t xml:space="preserve"> </w:t>
      </w:r>
    </w:p>
    <w:p w14:paraId="09217BCF" w14:textId="77777777" w:rsidR="00A24616" w:rsidRPr="00534A80" w:rsidRDefault="00A24616" w:rsidP="00A24616">
      <w:pPr>
        <w:pStyle w:val="ListParagraph"/>
        <w:numPr>
          <w:ilvl w:val="0"/>
          <w:numId w:val="3"/>
        </w:numPr>
        <w:rPr>
          <w:rFonts w:ascii="Arial" w:hAnsi="Arial" w:cs="Arial"/>
          <w:sz w:val="24"/>
          <w:szCs w:val="24"/>
        </w:rPr>
      </w:pPr>
      <w:r w:rsidRPr="00534A80">
        <w:rPr>
          <w:rFonts w:ascii="Arial" w:hAnsi="Arial" w:cs="Arial"/>
          <w:sz w:val="24"/>
          <w:szCs w:val="24"/>
        </w:rPr>
        <w:t>accurately describe the process of stopping smoking in a way that reflects that attempts to stop can be arrived at suddenly or gradually, the importance of avoiding ‘lapses’, the factors that promote and deter quit attempts and factors that protect against and promote relapse</w:t>
      </w:r>
    </w:p>
    <w:p w14:paraId="64975B89" w14:textId="77777777" w:rsidR="00A24616" w:rsidRPr="00534A80" w:rsidRDefault="00A24616" w:rsidP="00A24616">
      <w:pPr>
        <w:pStyle w:val="ListParagraph"/>
        <w:numPr>
          <w:ilvl w:val="0"/>
          <w:numId w:val="3"/>
        </w:numPr>
        <w:rPr>
          <w:rFonts w:ascii="Arial" w:hAnsi="Arial" w:cs="Arial"/>
          <w:sz w:val="24"/>
          <w:szCs w:val="24"/>
        </w:rPr>
      </w:pPr>
      <w:r w:rsidRPr="00534A80">
        <w:rPr>
          <w:rFonts w:ascii="Arial" w:hAnsi="Arial" w:cs="Arial"/>
          <w:sz w:val="24"/>
          <w:szCs w:val="24"/>
        </w:rPr>
        <w:t>explain what is meant by tobacco addiction and nicotine dependence and how these develop</w:t>
      </w:r>
    </w:p>
    <w:p w14:paraId="1D9F7E79" w14:textId="77777777" w:rsidR="00A24616" w:rsidRPr="00534A80" w:rsidRDefault="00A24616" w:rsidP="00A24616">
      <w:pPr>
        <w:pStyle w:val="ListParagraph"/>
        <w:numPr>
          <w:ilvl w:val="0"/>
          <w:numId w:val="3"/>
        </w:numPr>
        <w:rPr>
          <w:rFonts w:ascii="Arial" w:hAnsi="Arial" w:cs="Arial"/>
          <w:sz w:val="24"/>
          <w:szCs w:val="24"/>
        </w:rPr>
      </w:pPr>
      <w:r w:rsidRPr="00534A80">
        <w:rPr>
          <w:rFonts w:ascii="Arial" w:hAnsi="Arial" w:cs="Arial"/>
          <w:sz w:val="24"/>
          <w:szCs w:val="24"/>
        </w:rPr>
        <w:t>list known nicotine withdrawal symptoms and their natural time course</w:t>
      </w:r>
    </w:p>
    <w:p w14:paraId="0AC3AA6C" w14:textId="77777777" w:rsidR="00A24616" w:rsidRPr="00534A80" w:rsidRDefault="00A24616" w:rsidP="00A24616">
      <w:pPr>
        <w:pStyle w:val="ListParagraph"/>
        <w:numPr>
          <w:ilvl w:val="0"/>
          <w:numId w:val="3"/>
        </w:numPr>
        <w:rPr>
          <w:rFonts w:ascii="Arial" w:hAnsi="Arial" w:cs="Arial"/>
          <w:sz w:val="24"/>
          <w:szCs w:val="24"/>
        </w:rPr>
      </w:pPr>
      <w:r w:rsidRPr="00534A80">
        <w:rPr>
          <w:rFonts w:ascii="Arial" w:hAnsi="Arial" w:cs="Arial"/>
          <w:sz w:val="24"/>
          <w:szCs w:val="24"/>
        </w:rPr>
        <w:t>describe the common reasons smokers give for why they smoke and how far these reflect the true effects of smoking</w:t>
      </w:r>
    </w:p>
    <w:p w14:paraId="0F6DA922" w14:textId="77777777" w:rsidR="00A24616" w:rsidRPr="00534A80" w:rsidRDefault="00A24616" w:rsidP="00A24616">
      <w:pPr>
        <w:pStyle w:val="ListParagraph"/>
        <w:numPr>
          <w:ilvl w:val="0"/>
          <w:numId w:val="3"/>
        </w:numPr>
        <w:rPr>
          <w:rFonts w:ascii="Arial" w:hAnsi="Arial" w:cs="Arial"/>
          <w:sz w:val="24"/>
          <w:szCs w:val="24"/>
        </w:rPr>
      </w:pPr>
      <w:r w:rsidRPr="00534A80">
        <w:rPr>
          <w:rFonts w:ascii="Arial" w:hAnsi="Arial" w:cs="Arial"/>
          <w:sz w:val="24"/>
          <w:szCs w:val="24"/>
        </w:rPr>
        <w:t>describe environmental, socio-demographic and psychological factors associated with cigarette addiction</w:t>
      </w:r>
    </w:p>
    <w:p w14:paraId="7CFE4428" w14:textId="77777777" w:rsidR="00A24616" w:rsidRPr="00534A80" w:rsidRDefault="00A24616" w:rsidP="00A24616">
      <w:pPr>
        <w:rPr>
          <w:rFonts w:ascii="Arial" w:hAnsi="Arial" w:cs="Arial"/>
          <w:sz w:val="24"/>
          <w:szCs w:val="24"/>
        </w:rPr>
      </w:pPr>
      <w:r w:rsidRPr="00534A80">
        <w:rPr>
          <w:rFonts w:ascii="Arial" w:hAnsi="Arial" w:cs="Arial"/>
          <w:b/>
          <w:bCs/>
          <w:sz w:val="24"/>
          <w:szCs w:val="24"/>
        </w:rPr>
        <w:t>Smoking cessation treatments</w:t>
      </w:r>
      <w:r w:rsidRPr="00534A80">
        <w:rPr>
          <w:rFonts w:ascii="Arial" w:hAnsi="Arial" w:cs="Arial"/>
          <w:sz w:val="24"/>
          <w:szCs w:val="24"/>
        </w:rPr>
        <w:t xml:space="preserve"> </w:t>
      </w:r>
    </w:p>
    <w:p w14:paraId="4189A552" w14:textId="77777777" w:rsidR="00A24616" w:rsidRPr="00534A80" w:rsidRDefault="00A24616" w:rsidP="00A24616">
      <w:pPr>
        <w:pStyle w:val="ListParagraph"/>
        <w:numPr>
          <w:ilvl w:val="0"/>
          <w:numId w:val="4"/>
        </w:numPr>
        <w:rPr>
          <w:rFonts w:ascii="Arial" w:hAnsi="Arial" w:cs="Arial"/>
          <w:sz w:val="24"/>
          <w:szCs w:val="24"/>
        </w:rPr>
      </w:pPr>
      <w:r w:rsidRPr="00534A80">
        <w:rPr>
          <w:rFonts w:ascii="Arial" w:hAnsi="Arial" w:cs="Arial"/>
          <w:sz w:val="24"/>
          <w:szCs w:val="24"/>
        </w:rPr>
        <w:t>describe the principles, and long-term and short-term effectiveness, of behavioural support (individual and group-based)</w:t>
      </w:r>
    </w:p>
    <w:p w14:paraId="58981F1E" w14:textId="77777777" w:rsidR="00A24616" w:rsidRPr="00534A80" w:rsidRDefault="00A24616" w:rsidP="00A24616">
      <w:pPr>
        <w:pStyle w:val="ListParagraph"/>
        <w:numPr>
          <w:ilvl w:val="0"/>
          <w:numId w:val="4"/>
        </w:numPr>
        <w:rPr>
          <w:rFonts w:ascii="Arial" w:hAnsi="Arial" w:cs="Arial"/>
          <w:sz w:val="24"/>
          <w:szCs w:val="24"/>
        </w:rPr>
      </w:pPr>
      <w:r w:rsidRPr="00534A80">
        <w:rPr>
          <w:rFonts w:ascii="Arial" w:hAnsi="Arial" w:cs="Arial"/>
          <w:sz w:val="24"/>
          <w:szCs w:val="24"/>
        </w:rPr>
        <w:t>identify potential difficulties associated with providing group-based support, such as patient recruitment and organisational logistic demands, and how these can be addressed</w:t>
      </w:r>
    </w:p>
    <w:p w14:paraId="5EEEA40E" w14:textId="77777777" w:rsidR="00A24616" w:rsidRPr="00534A80" w:rsidRDefault="00A24616" w:rsidP="00A24616">
      <w:pPr>
        <w:pStyle w:val="ListParagraph"/>
        <w:numPr>
          <w:ilvl w:val="0"/>
          <w:numId w:val="4"/>
        </w:numPr>
        <w:rPr>
          <w:rFonts w:ascii="Arial" w:hAnsi="Arial" w:cs="Arial"/>
          <w:sz w:val="24"/>
          <w:szCs w:val="24"/>
        </w:rPr>
      </w:pPr>
      <w:r w:rsidRPr="00534A80">
        <w:rPr>
          <w:rFonts w:ascii="Arial" w:hAnsi="Arial" w:cs="Arial"/>
          <w:sz w:val="24"/>
          <w:szCs w:val="24"/>
        </w:rPr>
        <w:t>describe the full range of evidence-based medications available to aid smoking cessation, including their efficacy; correct use; contra-indications and cautions, drug interactions, side-effects; and relevant clinical guidelines</w:t>
      </w:r>
    </w:p>
    <w:p w14:paraId="041884FB" w14:textId="77777777" w:rsidR="00A24616" w:rsidRPr="00534A80" w:rsidRDefault="00A24616" w:rsidP="00A24616">
      <w:pPr>
        <w:pStyle w:val="ListParagraph"/>
        <w:numPr>
          <w:ilvl w:val="0"/>
          <w:numId w:val="4"/>
        </w:numPr>
        <w:rPr>
          <w:rFonts w:ascii="Arial" w:hAnsi="Arial" w:cs="Arial"/>
          <w:sz w:val="24"/>
          <w:szCs w:val="24"/>
        </w:rPr>
      </w:pPr>
      <w:r w:rsidRPr="00534A80">
        <w:rPr>
          <w:rFonts w:ascii="Arial" w:hAnsi="Arial" w:cs="Arial"/>
          <w:sz w:val="24"/>
          <w:szCs w:val="24"/>
        </w:rPr>
        <w:lastRenderedPageBreak/>
        <w:t>explain why complementary therapies and unproven commercial treatment programmes for smoking cessation should not be made available</w:t>
      </w:r>
    </w:p>
    <w:p w14:paraId="3BB24722" w14:textId="77777777" w:rsidR="00A24616" w:rsidRPr="00534A80" w:rsidRDefault="00A24616" w:rsidP="00A24616">
      <w:pPr>
        <w:pStyle w:val="ListParagraph"/>
        <w:numPr>
          <w:ilvl w:val="0"/>
          <w:numId w:val="4"/>
        </w:numPr>
        <w:rPr>
          <w:rFonts w:ascii="Arial" w:hAnsi="Arial" w:cs="Arial"/>
          <w:sz w:val="24"/>
          <w:szCs w:val="24"/>
        </w:rPr>
      </w:pPr>
      <w:r w:rsidRPr="00534A80">
        <w:rPr>
          <w:rFonts w:ascii="Arial" w:hAnsi="Arial" w:cs="Arial"/>
          <w:sz w:val="24"/>
          <w:szCs w:val="24"/>
        </w:rPr>
        <w:t>show understanding of the principles and methodology of measurement of biomarkers of smoking, such as carbon monoxide (CO) and cotinine</w:t>
      </w:r>
    </w:p>
    <w:p w14:paraId="415FB4CD" w14:textId="77777777" w:rsidR="00A24616" w:rsidRPr="00534A80" w:rsidRDefault="00A24616" w:rsidP="00A24616">
      <w:pPr>
        <w:rPr>
          <w:rFonts w:ascii="Arial" w:hAnsi="Arial" w:cs="Arial"/>
          <w:sz w:val="24"/>
          <w:szCs w:val="24"/>
        </w:rPr>
      </w:pPr>
      <w:r w:rsidRPr="00534A80">
        <w:rPr>
          <w:rFonts w:ascii="Arial" w:hAnsi="Arial" w:cs="Arial"/>
          <w:b/>
          <w:bCs/>
          <w:sz w:val="24"/>
          <w:szCs w:val="24"/>
        </w:rPr>
        <w:t>The wider context</w:t>
      </w:r>
      <w:r w:rsidRPr="00534A80">
        <w:rPr>
          <w:rFonts w:ascii="Arial" w:hAnsi="Arial" w:cs="Arial"/>
          <w:sz w:val="24"/>
          <w:szCs w:val="24"/>
        </w:rPr>
        <w:t xml:space="preserve"> </w:t>
      </w:r>
    </w:p>
    <w:p w14:paraId="0FA7E0F6" w14:textId="77777777" w:rsidR="00A24616" w:rsidRPr="00534A80" w:rsidRDefault="00A24616" w:rsidP="00A24616">
      <w:pPr>
        <w:pStyle w:val="ListParagraph"/>
        <w:numPr>
          <w:ilvl w:val="0"/>
          <w:numId w:val="5"/>
        </w:numPr>
        <w:rPr>
          <w:rFonts w:ascii="Arial" w:hAnsi="Arial" w:cs="Arial"/>
          <w:sz w:val="24"/>
          <w:szCs w:val="24"/>
        </w:rPr>
      </w:pPr>
      <w:r w:rsidRPr="00534A80">
        <w:rPr>
          <w:rFonts w:ascii="Arial" w:hAnsi="Arial" w:cs="Arial"/>
          <w:sz w:val="24"/>
          <w:szCs w:val="24"/>
        </w:rPr>
        <w:t>show awareness of the contribution of smoking cessation to public health and to reducing health inequalities</w:t>
      </w:r>
    </w:p>
    <w:p w14:paraId="366DF198" w14:textId="77777777" w:rsidR="00A24616" w:rsidRPr="00534A80" w:rsidRDefault="00A24616" w:rsidP="00A24616">
      <w:pPr>
        <w:pStyle w:val="ListParagraph"/>
        <w:numPr>
          <w:ilvl w:val="0"/>
          <w:numId w:val="5"/>
        </w:numPr>
        <w:rPr>
          <w:rFonts w:ascii="Arial" w:hAnsi="Arial" w:cs="Arial"/>
          <w:sz w:val="24"/>
          <w:szCs w:val="24"/>
        </w:rPr>
      </w:pPr>
      <w:r w:rsidRPr="00534A80">
        <w:rPr>
          <w:rFonts w:ascii="Arial" w:hAnsi="Arial" w:cs="Arial"/>
          <w:sz w:val="24"/>
          <w:szCs w:val="24"/>
        </w:rPr>
        <w:t>demonstrate understanding of the role of smoking cessation plays in wider tobacco control strategies</w:t>
      </w:r>
    </w:p>
    <w:p w14:paraId="32DA1ED9" w14:textId="77777777" w:rsidR="00A24616" w:rsidRPr="00534A80" w:rsidRDefault="00A24616" w:rsidP="00A24616">
      <w:pPr>
        <w:pStyle w:val="ListParagraph"/>
        <w:numPr>
          <w:ilvl w:val="0"/>
          <w:numId w:val="5"/>
        </w:numPr>
        <w:rPr>
          <w:rFonts w:ascii="Arial" w:hAnsi="Arial" w:cs="Arial"/>
          <w:sz w:val="24"/>
          <w:szCs w:val="24"/>
        </w:rPr>
      </w:pPr>
      <w:r w:rsidRPr="00534A80">
        <w:rPr>
          <w:rFonts w:ascii="Arial" w:hAnsi="Arial" w:cs="Arial"/>
          <w:sz w:val="24"/>
          <w:szCs w:val="24"/>
        </w:rPr>
        <w:t>describe the cost effectiveness of smoking cessation interventions compared with other life-saving clinical interventions</w:t>
      </w:r>
    </w:p>
    <w:p w14:paraId="74DE415F" w14:textId="77777777" w:rsidR="00A24616" w:rsidRPr="00534A80" w:rsidRDefault="00A24616" w:rsidP="00A24616">
      <w:pPr>
        <w:rPr>
          <w:rFonts w:ascii="Arial" w:hAnsi="Arial" w:cs="Arial"/>
          <w:b/>
          <w:bCs/>
          <w:sz w:val="24"/>
          <w:szCs w:val="24"/>
          <w:u w:val="single"/>
        </w:rPr>
      </w:pPr>
      <w:r w:rsidRPr="00534A80">
        <w:rPr>
          <w:rFonts w:ascii="Arial" w:hAnsi="Arial" w:cs="Arial"/>
          <w:b/>
          <w:bCs/>
          <w:sz w:val="24"/>
          <w:szCs w:val="24"/>
          <w:u w:val="single"/>
        </w:rPr>
        <w:t>B. Practice</w:t>
      </w:r>
    </w:p>
    <w:p w14:paraId="0D7ED1DA" w14:textId="77777777" w:rsidR="00A24616" w:rsidRPr="00534A80" w:rsidRDefault="00A24616" w:rsidP="00A24616">
      <w:pPr>
        <w:rPr>
          <w:rFonts w:ascii="Arial" w:hAnsi="Arial" w:cs="Arial"/>
          <w:sz w:val="24"/>
          <w:szCs w:val="24"/>
        </w:rPr>
      </w:pPr>
      <w:r w:rsidRPr="00534A80">
        <w:rPr>
          <w:rFonts w:ascii="Arial" w:hAnsi="Arial" w:cs="Arial"/>
          <w:sz w:val="24"/>
          <w:szCs w:val="24"/>
        </w:rPr>
        <w:t>Learning resources and training course content should result in Stop Smoking Practitioners being able to do the following:</w:t>
      </w:r>
    </w:p>
    <w:p w14:paraId="554540E1" w14:textId="77777777" w:rsidR="00A24616" w:rsidRPr="00534A80" w:rsidRDefault="00A24616" w:rsidP="00A24616">
      <w:pPr>
        <w:rPr>
          <w:rFonts w:ascii="Arial" w:hAnsi="Arial" w:cs="Arial"/>
          <w:sz w:val="24"/>
          <w:szCs w:val="24"/>
        </w:rPr>
      </w:pPr>
      <w:r w:rsidRPr="00534A80">
        <w:rPr>
          <w:rFonts w:ascii="Arial" w:hAnsi="Arial" w:cs="Arial"/>
          <w:sz w:val="24"/>
          <w:szCs w:val="24"/>
        </w:rPr>
        <w:t xml:space="preserve"> </w:t>
      </w:r>
      <w:r w:rsidRPr="00534A80">
        <w:rPr>
          <w:rFonts w:ascii="Arial" w:hAnsi="Arial" w:cs="Arial"/>
          <w:b/>
          <w:bCs/>
          <w:sz w:val="24"/>
          <w:szCs w:val="24"/>
        </w:rPr>
        <w:t>Assessment</w:t>
      </w:r>
      <w:r w:rsidRPr="00534A80">
        <w:rPr>
          <w:rFonts w:ascii="Arial" w:hAnsi="Arial" w:cs="Arial"/>
          <w:sz w:val="24"/>
          <w:szCs w:val="24"/>
        </w:rPr>
        <w:t xml:space="preserve"> </w:t>
      </w:r>
    </w:p>
    <w:p w14:paraId="5CD6E9C7" w14:textId="77777777" w:rsidR="00A24616" w:rsidRPr="00534A80" w:rsidRDefault="00A24616" w:rsidP="00A24616">
      <w:pPr>
        <w:pStyle w:val="ListParagraph"/>
        <w:numPr>
          <w:ilvl w:val="0"/>
          <w:numId w:val="6"/>
        </w:numPr>
        <w:rPr>
          <w:rFonts w:ascii="Arial" w:hAnsi="Arial" w:cs="Arial"/>
          <w:sz w:val="24"/>
          <w:szCs w:val="24"/>
        </w:rPr>
      </w:pPr>
      <w:r w:rsidRPr="00534A80">
        <w:rPr>
          <w:rFonts w:ascii="Arial" w:hAnsi="Arial" w:cs="Arial"/>
          <w:sz w:val="24"/>
          <w:szCs w:val="24"/>
        </w:rPr>
        <w:t>assess a client’s current commitment, readiness and ability to quit throughout the quitting process</w:t>
      </w:r>
    </w:p>
    <w:p w14:paraId="3BD362AA" w14:textId="77777777" w:rsidR="00A24616" w:rsidRPr="00534A80" w:rsidRDefault="00A24616" w:rsidP="00A24616">
      <w:pPr>
        <w:pStyle w:val="ListParagraph"/>
        <w:numPr>
          <w:ilvl w:val="0"/>
          <w:numId w:val="6"/>
        </w:numPr>
        <w:rPr>
          <w:rFonts w:ascii="Arial" w:hAnsi="Arial" w:cs="Arial"/>
          <w:sz w:val="24"/>
          <w:szCs w:val="24"/>
        </w:rPr>
      </w:pPr>
      <w:r w:rsidRPr="00534A80">
        <w:rPr>
          <w:rFonts w:ascii="Arial" w:hAnsi="Arial" w:cs="Arial"/>
          <w:sz w:val="24"/>
          <w:szCs w:val="24"/>
        </w:rPr>
        <w:t>assess a client’s past smoking behaviour, including past history of quit attempts</w:t>
      </w:r>
    </w:p>
    <w:p w14:paraId="377CF8C3" w14:textId="77777777" w:rsidR="00A24616" w:rsidRPr="00534A80" w:rsidRDefault="00A24616" w:rsidP="00A24616">
      <w:pPr>
        <w:pStyle w:val="ListParagraph"/>
        <w:numPr>
          <w:ilvl w:val="0"/>
          <w:numId w:val="6"/>
        </w:numPr>
        <w:rPr>
          <w:rFonts w:ascii="Arial" w:hAnsi="Arial" w:cs="Arial"/>
          <w:sz w:val="24"/>
          <w:szCs w:val="24"/>
        </w:rPr>
      </w:pPr>
      <w:r w:rsidRPr="00534A80">
        <w:rPr>
          <w:rFonts w:ascii="Arial" w:hAnsi="Arial" w:cs="Arial"/>
          <w:sz w:val="24"/>
          <w:szCs w:val="24"/>
        </w:rPr>
        <w:t>assess a client’s current self-reported and CO-validated smoking behaviour and deal appropriately with any discrepancies that may arise between these</w:t>
      </w:r>
    </w:p>
    <w:p w14:paraId="506024FC" w14:textId="77777777" w:rsidR="00A24616" w:rsidRPr="00534A80" w:rsidRDefault="00A24616" w:rsidP="00A24616">
      <w:pPr>
        <w:pStyle w:val="ListParagraph"/>
        <w:numPr>
          <w:ilvl w:val="0"/>
          <w:numId w:val="6"/>
        </w:numPr>
        <w:rPr>
          <w:rFonts w:ascii="Arial" w:hAnsi="Arial" w:cs="Arial"/>
          <w:sz w:val="24"/>
          <w:szCs w:val="24"/>
        </w:rPr>
      </w:pPr>
      <w:r w:rsidRPr="00534A80">
        <w:rPr>
          <w:rFonts w:ascii="Arial" w:hAnsi="Arial" w:cs="Arial"/>
          <w:sz w:val="24"/>
          <w:szCs w:val="24"/>
        </w:rPr>
        <w:t>assess a client’s level of available social support, including assessment of the client’s contacts who smoke</w:t>
      </w:r>
    </w:p>
    <w:p w14:paraId="1377B0B7" w14:textId="77777777" w:rsidR="00A24616" w:rsidRPr="00534A80" w:rsidRDefault="00A24616" w:rsidP="00A24616">
      <w:pPr>
        <w:pStyle w:val="ListParagraph"/>
        <w:numPr>
          <w:ilvl w:val="0"/>
          <w:numId w:val="6"/>
        </w:numPr>
        <w:rPr>
          <w:rFonts w:ascii="Arial" w:hAnsi="Arial" w:cs="Arial"/>
          <w:sz w:val="24"/>
          <w:szCs w:val="24"/>
        </w:rPr>
      </w:pPr>
      <w:r w:rsidRPr="00534A80">
        <w:rPr>
          <w:rFonts w:ascii="Arial" w:hAnsi="Arial" w:cs="Arial"/>
          <w:sz w:val="24"/>
          <w:szCs w:val="24"/>
        </w:rPr>
        <w:t>assess a client’s degree of nicotine dependence using validated tools such as the Fagerström test for Nicotine Dependence (FTND), the Heaviness of Smoking Index (HSI) or the Urges to Smoke scale</w:t>
      </w:r>
    </w:p>
    <w:p w14:paraId="71C315CC" w14:textId="77777777" w:rsidR="00A24616" w:rsidRPr="00534A80" w:rsidRDefault="00A24616" w:rsidP="00A24616">
      <w:pPr>
        <w:pStyle w:val="ListParagraph"/>
        <w:numPr>
          <w:ilvl w:val="0"/>
          <w:numId w:val="6"/>
        </w:numPr>
        <w:rPr>
          <w:rFonts w:ascii="Arial" w:hAnsi="Arial" w:cs="Arial"/>
          <w:sz w:val="24"/>
          <w:szCs w:val="24"/>
        </w:rPr>
      </w:pPr>
      <w:r w:rsidRPr="00534A80">
        <w:rPr>
          <w:rFonts w:ascii="Arial" w:hAnsi="Arial" w:cs="Arial"/>
          <w:sz w:val="24"/>
          <w:szCs w:val="24"/>
        </w:rPr>
        <w:t>assess a client’s nicotine withdrawal symptoms</w:t>
      </w:r>
    </w:p>
    <w:p w14:paraId="64283196" w14:textId="77777777" w:rsidR="00A24616" w:rsidRPr="00534A80" w:rsidRDefault="00A24616" w:rsidP="00A24616">
      <w:pPr>
        <w:pStyle w:val="ListParagraph"/>
        <w:numPr>
          <w:ilvl w:val="0"/>
          <w:numId w:val="6"/>
        </w:numPr>
        <w:rPr>
          <w:rFonts w:ascii="Arial" w:hAnsi="Arial" w:cs="Arial"/>
          <w:sz w:val="24"/>
          <w:szCs w:val="24"/>
        </w:rPr>
      </w:pPr>
      <w:r w:rsidRPr="00534A80">
        <w:rPr>
          <w:rFonts w:ascii="Arial" w:hAnsi="Arial" w:cs="Arial"/>
          <w:sz w:val="24"/>
          <w:szCs w:val="24"/>
        </w:rPr>
        <w:t>pragmatically assess a client’s psychological state (e.g. depressed mood) insofar as it is relevant to the quit attempt</w:t>
      </w:r>
    </w:p>
    <w:p w14:paraId="750338B5" w14:textId="77777777" w:rsidR="00A24616" w:rsidRPr="00534A80" w:rsidRDefault="00A24616" w:rsidP="00A24616">
      <w:pPr>
        <w:rPr>
          <w:rFonts w:ascii="Arial" w:hAnsi="Arial" w:cs="Arial"/>
          <w:sz w:val="24"/>
          <w:szCs w:val="24"/>
        </w:rPr>
      </w:pPr>
      <w:r w:rsidRPr="00534A80">
        <w:rPr>
          <w:rFonts w:ascii="Arial" w:hAnsi="Arial" w:cs="Arial"/>
          <w:b/>
          <w:bCs/>
          <w:sz w:val="24"/>
          <w:szCs w:val="24"/>
        </w:rPr>
        <w:t>Planning behavioural support</w:t>
      </w:r>
    </w:p>
    <w:p w14:paraId="17A36334" w14:textId="77777777" w:rsidR="00A24616" w:rsidRPr="00534A80" w:rsidRDefault="00A24616" w:rsidP="00A24616">
      <w:pPr>
        <w:pStyle w:val="ListParagraph"/>
        <w:numPr>
          <w:ilvl w:val="0"/>
          <w:numId w:val="7"/>
        </w:numPr>
        <w:rPr>
          <w:rFonts w:ascii="Arial" w:hAnsi="Arial" w:cs="Arial"/>
          <w:sz w:val="24"/>
          <w:szCs w:val="24"/>
        </w:rPr>
      </w:pPr>
      <w:r w:rsidRPr="00534A80">
        <w:rPr>
          <w:rFonts w:ascii="Arial" w:hAnsi="Arial" w:cs="Arial"/>
          <w:sz w:val="24"/>
          <w:szCs w:val="24"/>
        </w:rPr>
        <w:t>assist the client to set a quit date</w:t>
      </w:r>
    </w:p>
    <w:p w14:paraId="722187A5" w14:textId="77777777" w:rsidR="00A24616" w:rsidRPr="00534A80" w:rsidRDefault="00A24616" w:rsidP="00A24616">
      <w:pPr>
        <w:pStyle w:val="ListParagraph"/>
        <w:numPr>
          <w:ilvl w:val="0"/>
          <w:numId w:val="7"/>
        </w:numPr>
        <w:rPr>
          <w:rFonts w:ascii="Arial" w:hAnsi="Arial" w:cs="Arial"/>
          <w:sz w:val="24"/>
          <w:szCs w:val="24"/>
        </w:rPr>
      </w:pPr>
      <w:r w:rsidRPr="00534A80">
        <w:rPr>
          <w:rFonts w:ascii="Arial" w:hAnsi="Arial" w:cs="Arial"/>
          <w:sz w:val="24"/>
          <w:szCs w:val="24"/>
        </w:rPr>
        <w:t>use relevant information from a client to tailor behavioural support</w:t>
      </w:r>
    </w:p>
    <w:p w14:paraId="27FF0727" w14:textId="73D79B53" w:rsidR="00A24616" w:rsidRPr="00534A80" w:rsidRDefault="00A24616" w:rsidP="00A24616">
      <w:pPr>
        <w:pStyle w:val="ListParagraph"/>
        <w:numPr>
          <w:ilvl w:val="0"/>
          <w:numId w:val="7"/>
        </w:numPr>
        <w:rPr>
          <w:rFonts w:ascii="Arial" w:hAnsi="Arial" w:cs="Arial"/>
          <w:sz w:val="24"/>
          <w:szCs w:val="24"/>
        </w:rPr>
      </w:pPr>
      <w:r w:rsidRPr="00534A80">
        <w:rPr>
          <w:rFonts w:ascii="Arial" w:hAnsi="Arial" w:cs="Arial"/>
          <w:sz w:val="24"/>
          <w:szCs w:val="24"/>
        </w:rPr>
        <w:t>show an appreciation of client choice, and emphasise a client’s choice and preferences within the bounds of evidence-based practice</w:t>
      </w:r>
    </w:p>
    <w:p w14:paraId="7DC227A6" w14:textId="77777777" w:rsidR="00A24616" w:rsidRPr="00534A80" w:rsidRDefault="00A24616" w:rsidP="00A24616">
      <w:pPr>
        <w:rPr>
          <w:rFonts w:ascii="Arial" w:hAnsi="Arial" w:cs="Arial"/>
          <w:sz w:val="24"/>
          <w:szCs w:val="24"/>
        </w:rPr>
      </w:pPr>
      <w:r w:rsidRPr="00534A80">
        <w:rPr>
          <w:rFonts w:ascii="Arial" w:hAnsi="Arial" w:cs="Arial"/>
          <w:b/>
          <w:bCs/>
          <w:sz w:val="24"/>
          <w:szCs w:val="24"/>
          <w:u w:val="single"/>
        </w:rPr>
        <w:t>C. Delivery of behavioural support</w:t>
      </w:r>
      <w:r w:rsidRPr="00534A80">
        <w:rPr>
          <w:rFonts w:ascii="Arial" w:hAnsi="Arial" w:cs="Arial"/>
          <w:sz w:val="24"/>
          <w:szCs w:val="24"/>
        </w:rPr>
        <w:t xml:space="preserve"> </w:t>
      </w:r>
    </w:p>
    <w:p w14:paraId="1C780C42" w14:textId="77777777" w:rsidR="00A24616" w:rsidRPr="00534A80" w:rsidRDefault="00A24616" w:rsidP="00A24616">
      <w:pPr>
        <w:rPr>
          <w:rFonts w:ascii="Arial" w:hAnsi="Arial" w:cs="Arial"/>
          <w:b/>
          <w:bCs/>
          <w:sz w:val="24"/>
          <w:szCs w:val="24"/>
        </w:rPr>
      </w:pPr>
      <w:r w:rsidRPr="00534A80">
        <w:rPr>
          <w:rFonts w:ascii="Arial" w:hAnsi="Arial" w:cs="Arial"/>
          <w:b/>
          <w:bCs/>
          <w:sz w:val="24"/>
          <w:szCs w:val="24"/>
        </w:rPr>
        <w:t>Directly addressing motivation in relation to smoking and smoking cessation</w:t>
      </w:r>
    </w:p>
    <w:p w14:paraId="447B0AAE" w14:textId="77777777" w:rsidR="00A24616" w:rsidRPr="00534A80" w:rsidRDefault="00A24616" w:rsidP="00A24616">
      <w:pPr>
        <w:pStyle w:val="ListParagraph"/>
        <w:numPr>
          <w:ilvl w:val="0"/>
          <w:numId w:val="8"/>
        </w:numPr>
        <w:rPr>
          <w:rFonts w:ascii="Arial" w:hAnsi="Arial" w:cs="Arial"/>
          <w:sz w:val="24"/>
          <w:szCs w:val="24"/>
        </w:rPr>
      </w:pPr>
      <w:r w:rsidRPr="00534A80">
        <w:rPr>
          <w:rFonts w:ascii="Arial" w:hAnsi="Arial" w:cs="Arial"/>
          <w:sz w:val="24"/>
          <w:szCs w:val="24"/>
        </w:rPr>
        <w:t>provide the client with accurate information on the consequences of smoking and smoking cessation in a way that maximises motivation to quit or stay quit</w:t>
      </w:r>
    </w:p>
    <w:p w14:paraId="3F5592B9" w14:textId="77777777" w:rsidR="00A24616" w:rsidRPr="00534A80" w:rsidRDefault="00A24616" w:rsidP="00A24616">
      <w:pPr>
        <w:pStyle w:val="ListParagraph"/>
        <w:numPr>
          <w:ilvl w:val="0"/>
          <w:numId w:val="8"/>
        </w:numPr>
        <w:rPr>
          <w:rFonts w:ascii="Arial" w:hAnsi="Arial" w:cs="Arial"/>
          <w:sz w:val="24"/>
          <w:szCs w:val="24"/>
        </w:rPr>
      </w:pPr>
      <w:r w:rsidRPr="00534A80">
        <w:rPr>
          <w:rFonts w:ascii="Arial" w:hAnsi="Arial" w:cs="Arial"/>
          <w:sz w:val="24"/>
          <w:szCs w:val="24"/>
        </w:rPr>
        <w:t>describe to the client the principles and effectiveness of typical behavioural support and pharmacological therapies that can support a quit attempt</w:t>
      </w:r>
    </w:p>
    <w:p w14:paraId="50EA910F" w14:textId="77777777" w:rsidR="00A24616" w:rsidRPr="00534A80" w:rsidRDefault="00A24616" w:rsidP="00A24616">
      <w:pPr>
        <w:pStyle w:val="ListParagraph"/>
        <w:numPr>
          <w:ilvl w:val="0"/>
          <w:numId w:val="8"/>
        </w:numPr>
        <w:rPr>
          <w:rFonts w:ascii="Arial" w:hAnsi="Arial" w:cs="Arial"/>
          <w:sz w:val="24"/>
          <w:szCs w:val="24"/>
        </w:rPr>
      </w:pPr>
      <w:r w:rsidRPr="00534A80">
        <w:rPr>
          <w:rFonts w:ascii="Arial" w:hAnsi="Arial" w:cs="Arial"/>
          <w:sz w:val="24"/>
          <w:szCs w:val="24"/>
        </w:rPr>
        <w:t>apply appropriate behavioural support strategies to enhance a client’s motivation and self-efficacy</w:t>
      </w:r>
    </w:p>
    <w:p w14:paraId="51CBBBB9" w14:textId="77777777" w:rsidR="00A24616" w:rsidRPr="00534A80" w:rsidRDefault="00A24616" w:rsidP="00A24616">
      <w:pPr>
        <w:pStyle w:val="ListParagraph"/>
        <w:numPr>
          <w:ilvl w:val="0"/>
          <w:numId w:val="8"/>
        </w:numPr>
        <w:rPr>
          <w:rFonts w:ascii="Arial" w:hAnsi="Arial" w:cs="Arial"/>
          <w:sz w:val="24"/>
          <w:szCs w:val="24"/>
        </w:rPr>
      </w:pPr>
      <w:r w:rsidRPr="00534A80">
        <w:rPr>
          <w:rFonts w:ascii="Arial" w:hAnsi="Arial" w:cs="Arial"/>
          <w:sz w:val="24"/>
          <w:szCs w:val="24"/>
        </w:rPr>
        <w:t>maximise the client’s commitment by asking them to affirm a strong commitment to start, continue, or restart the quit attempt</w:t>
      </w:r>
    </w:p>
    <w:p w14:paraId="0FED88CB" w14:textId="77777777" w:rsidR="00A24616" w:rsidRPr="00534A80" w:rsidRDefault="00A24616" w:rsidP="00A24616">
      <w:pPr>
        <w:pStyle w:val="ListParagraph"/>
        <w:numPr>
          <w:ilvl w:val="0"/>
          <w:numId w:val="8"/>
        </w:numPr>
        <w:rPr>
          <w:rFonts w:ascii="Arial" w:hAnsi="Arial" w:cs="Arial"/>
          <w:sz w:val="24"/>
          <w:szCs w:val="24"/>
        </w:rPr>
      </w:pPr>
      <w:r w:rsidRPr="00534A80">
        <w:rPr>
          <w:rFonts w:ascii="Arial" w:hAnsi="Arial" w:cs="Arial"/>
          <w:sz w:val="24"/>
          <w:szCs w:val="24"/>
        </w:rPr>
        <w:lastRenderedPageBreak/>
        <w:t>assist the client in identifying their reasons for wanting to stop smoking and address concerns that they may have about the possible negative aspects of stopping</w:t>
      </w:r>
    </w:p>
    <w:p w14:paraId="26A58C65" w14:textId="77777777" w:rsidR="00A24616" w:rsidRPr="00534A80" w:rsidRDefault="00A24616" w:rsidP="00A24616">
      <w:pPr>
        <w:pStyle w:val="ListParagraph"/>
        <w:numPr>
          <w:ilvl w:val="0"/>
          <w:numId w:val="8"/>
        </w:numPr>
        <w:rPr>
          <w:rFonts w:ascii="Arial" w:hAnsi="Arial" w:cs="Arial"/>
          <w:sz w:val="24"/>
          <w:szCs w:val="24"/>
        </w:rPr>
      </w:pPr>
      <w:r w:rsidRPr="00534A80">
        <w:rPr>
          <w:rFonts w:ascii="Arial" w:hAnsi="Arial" w:cs="Arial"/>
          <w:sz w:val="24"/>
          <w:szCs w:val="24"/>
        </w:rPr>
        <w:t>emphasise to the client the importance of, and secure commitment to, the ‘not a puff’ rule once the quit date has been reached</w:t>
      </w:r>
    </w:p>
    <w:p w14:paraId="3807BE75" w14:textId="77777777" w:rsidR="00A24616" w:rsidRPr="00534A80" w:rsidRDefault="00A24616" w:rsidP="00A24616">
      <w:pPr>
        <w:pStyle w:val="ListParagraph"/>
        <w:numPr>
          <w:ilvl w:val="0"/>
          <w:numId w:val="8"/>
        </w:numPr>
        <w:rPr>
          <w:rFonts w:ascii="Arial" w:hAnsi="Arial" w:cs="Arial"/>
          <w:sz w:val="24"/>
          <w:szCs w:val="24"/>
        </w:rPr>
      </w:pPr>
      <w:r w:rsidRPr="00534A80">
        <w:rPr>
          <w:rFonts w:ascii="Arial" w:hAnsi="Arial" w:cs="Arial"/>
          <w:sz w:val="24"/>
          <w:szCs w:val="24"/>
        </w:rPr>
        <w:t>deal appropriately with ‘lapses’ to minimise the likelihood that they will lead to full ‘relapse’</w:t>
      </w:r>
    </w:p>
    <w:p w14:paraId="1C225816" w14:textId="77777777" w:rsidR="00A24616" w:rsidRPr="00534A80" w:rsidRDefault="00A24616" w:rsidP="00A24616">
      <w:pPr>
        <w:pStyle w:val="ListParagraph"/>
        <w:numPr>
          <w:ilvl w:val="0"/>
          <w:numId w:val="8"/>
        </w:numPr>
        <w:rPr>
          <w:rFonts w:ascii="Arial" w:hAnsi="Arial" w:cs="Arial"/>
          <w:sz w:val="24"/>
          <w:szCs w:val="24"/>
        </w:rPr>
      </w:pPr>
      <w:r w:rsidRPr="00534A80">
        <w:rPr>
          <w:rFonts w:ascii="Arial" w:hAnsi="Arial" w:cs="Arial"/>
          <w:sz w:val="24"/>
          <w:szCs w:val="24"/>
        </w:rPr>
        <w:t>provide feedback on a client’s performance and progress towards becoming a permanent non-smoker, including praise contingent on successfully remaining abstinent</w:t>
      </w:r>
    </w:p>
    <w:p w14:paraId="6BD9AFB1" w14:textId="48DAB70F" w:rsidR="00A24616" w:rsidRPr="00534A80" w:rsidRDefault="00A24616" w:rsidP="00A24616">
      <w:pPr>
        <w:pStyle w:val="ListParagraph"/>
        <w:numPr>
          <w:ilvl w:val="0"/>
          <w:numId w:val="8"/>
        </w:numPr>
        <w:rPr>
          <w:rFonts w:ascii="Arial" w:hAnsi="Arial" w:cs="Arial"/>
          <w:sz w:val="24"/>
          <w:szCs w:val="24"/>
        </w:rPr>
      </w:pPr>
      <w:r w:rsidRPr="00534A80">
        <w:rPr>
          <w:rFonts w:ascii="Arial" w:hAnsi="Arial" w:cs="Arial"/>
          <w:sz w:val="24"/>
          <w:szCs w:val="24"/>
        </w:rPr>
        <w:t>help to strengthen the client’s ‘ex-smoker’ identity (e.g. encouraging the smoker to regard smoking as no longer part of his or her life)</w:t>
      </w:r>
    </w:p>
    <w:p w14:paraId="19360952" w14:textId="77777777" w:rsidR="00A24616" w:rsidRPr="00534A80" w:rsidRDefault="00A24616" w:rsidP="00A24616">
      <w:pPr>
        <w:rPr>
          <w:rFonts w:ascii="Arial" w:hAnsi="Arial" w:cs="Arial"/>
          <w:b/>
          <w:bCs/>
          <w:sz w:val="24"/>
          <w:szCs w:val="24"/>
        </w:rPr>
      </w:pPr>
      <w:r w:rsidRPr="00534A80">
        <w:rPr>
          <w:rFonts w:ascii="Arial" w:hAnsi="Arial" w:cs="Arial"/>
          <w:b/>
          <w:bCs/>
          <w:sz w:val="24"/>
          <w:szCs w:val="24"/>
        </w:rPr>
        <w:t>Supporting the client to exercise self-control</w:t>
      </w:r>
    </w:p>
    <w:p w14:paraId="4910578B" w14:textId="77777777" w:rsidR="00A24616" w:rsidRPr="00534A80" w:rsidRDefault="00A24616" w:rsidP="00A24616">
      <w:pPr>
        <w:pStyle w:val="ListParagraph"/>
        <w:numPr>
          <w:ilvl w:val="0"/>
          <w:numId w:val="9"/>
        </w:numPr>
        <w:rPr>
          <w:rFonts w:ascii="Arial" w:hAnsi="Arial" w:cs="Arial"/>
          <w:sz w:val="24"/>
          <w:szCs w:val="24"/>
        </w:rPr>
      </w:pPr>
      <w:r w:rsidRPr="00534A80">
        <w:rPr>
          <w:rFonts w:ascii="Arial" w:hAnsi="Arial" w:cs="Arial"/>
          <w:sz w:val="24"/>
          <w:szCs w:val="24"/>
        </w:rPr>
        <w:t>accurately describe to the client what they may experience in terms of nicotine withdrawal symptoms and suggest evidence-based approaches to alleviate these</w:t>
      </w:r>
    </w:p>
    <w:p w14:paraId="12FB57A6" w14:textId="77777777" w:rsidR="00A24616" w:rsidRPr="00534A80" w:rsidRDefault="00A24616" w:rsidP="00A24616">
      <w:pPr>
        <w:pStyle w:val="ListParagraph"/>
        <w:numPr>
          <w:ilvl w:val="0"/>
          <w:numId w:val="9"/>
        </w:numPr>
        <w:rPr>
          <w:rFonts w:ascii="Arial" w:hAnsi="Arial" w:cs="Arial"/>
          <w:sz w:val="24"/>
          <w:szCs w:val="24"/>
        </w:rPr>
      </w:pPr>
      <w:r w:rsidRPr="00534A80">
        <w:rPr>
          <w:rFonts w:ascii="Arial" w:hAnsi="Arial" w:cs="Arial"/>
          <w:sz w:val="24"/>
          <w:szCs w:val="24"/>
        </w:rPr>
        <w:t>discuss barriers, triggers, and relapse predictors and assist the client in developing appropriate strategies to cope with them</w:t>
      </w:r>
    </w:p>
    <w:p w14:paraId="4F5E4136" w14:textId="77777777" w:rsidR="00A24616" w:rsidRPr="00534A80" w:rsidRDefault="00A24616" w:rsidP="00A24616">
      <w:pPr>
        <w:pStyle w:val="ListParagraph"/>
        <w:numPr>
          <w:ilvl w:val="0"/>
          <w:numId w:val="9"/>
        </w:numPr>
        <w:rPr>
          <w:rFonts w:ascii="Arial" w:hAnsi="Arial" w:cs="Arial"/>
          <w:sz w:val="24"/>
          <w:szCs w:val="24"/>
        </w:rPr>
      </w:pPr>
      <w:r w:rsidRPr="00534A80">
        <w:rPr>
          <w:rFonts w:ascii="Arial" w:hAnsi="Arial" w:cs="Arial"/>
          <w:sz w:val="24"/>
          <w:szCs w:val="24"/>
        </w:rPr>
        <w:t>assist the client in setting achievable goals (e.g. one day at a time) that support the aim of remaining abstinent, and prompt frequent review of progress towards the goal of being permanently smoke-free</w:t>
      </w:r>
    </w:p>
    <w:p w14:paraId="6DF8A083" w14:textId="77777777" w:rsidR="00A24616" w:rsidRPr="00534A80" w:rsidRDefault="00A24616" w:rsidP="00A24616">
      <w:pPr>
        <w:pStyle w:val="ListParagraph"/>
        <w:numPr>
          <w:ilvl w:val="0"/>
          <w:numId w:val="9"/>
        </w:numPr>
        <w:rPr>
          <w:rFonts w:ascii="Arial" w:hAnsi="Arial" w:cs="Arial"/>
          <w:sz w:val="24"/>
          <w:szCs w:val="24"/>
        </w:rPr>
      </w:pPr>
      <w:r w:rsidRPr="00534A80">
        <w:rPr>
          <w:rFonts w:ascii="Arial" w:hAnsi="Arial" w:cs="Arial"/>
          <w:sz w:val="24"/>
          <w:szCs w:val="24"/>
        </w:rPr>
        <w:t>use expired air CO measurement as a motivational tool to assess the extent of a client’s smoke exposure prior to quitting and to confirm successful abstinence</w:t>
      </w:r>
    </w:p>
    <w:p w14:paraId="7632B101" w14:textId="77777777" w:rsidR="00A24616" w:rsidRPr="00534A80" w:rsidRDefault="00A24616" w:rsidP="00A24616">
      <w:pPr>
        <w:pStyle w:val="ListParagraph"/>
        <w:numPr>
          <w:ilvl w:val="0"/>
          <w:numId w:val="9"/>
        </w:numPr>
        <w:rPr>
          <w:rFonts w:ascii="Arial" w:hAnsi="Arial" w:cs="Arial"/>
          <w:sz w:val="24"/>
          <w:szCs w:val="24"/>
        </w:rPr>
      </w:pPr>
      <w:r w:rsidRPr="00534A80">
        <w:rPr>
          <w:rFonts w:ascii="Arial" w:hAnsi="Arial" w:cs="Arial"/>
          <w:sz w:val="24"/>
          <w:szCs w:val="24"/>
        </w:rPr>
        <w:t>advise on the restructuring of the client’s social life, including specific advice on avoiding exposure to social cues for smoking</w:t>
      </w:r>
    </w:p>
    <w:p w14:paraId="11BD7777" w14:textId="77777777" w:rsidR="00A24616" w:rsidRPr="00534A80" w:rsidRDefault="00A24616" w:rsidP="00A24616">
      <w:pPr>
        <w:pStyle w:val="ListParagraph"/>
        <w:numPr>
          <w:ilvl w:val="0"/>
          <w:numId w:val="9"/>
        </w:numPr>
        <w:rPr>
          <w:rFonts w:ascii="Arial" w:hAnsi="Arial" w:cs="Arial"/>
          <w:sz w:val="24"/>
          <w:szCs w:val="24"/>
        </w:rPr>
      </w:pPr>
      <w:r w:rsidRPr="00534A80">
        <w:rPr>
          <w:rFonts w:ascii="Arial" w:hAnsi="Arial" w:cs="Arial"/>
          <w:sz w:val="24"/>
          <w:szCs w:val="24"/>
        </w:rPr>
        <w:t>discuss potential ways of changing the client’s daily routines and physical environment in order to minimise exposure to smoking cues (e.g. removing ashtrays)</w:t>
      </w:r>
    </w:p>
    <w:p w14:paraId="2C9CCCB3" w14:textId="77777777" w:rsidR="00A24616" w:rsidRPr="00534A80" w:rsidRDefault="00A24616" w:rsidP="00A24616">
      <w:pPr>
        <w:pStyle w:val="ListParagraph"/>
        <w:numPr>
          <w:ilvl w:val="0"/>
          <w:numId w:val="9"/>
        </w:numPr>
        <w:rPr>
          <w:rFonts w:ascii="Arial" w:hAnsi="Arial" w:cs="Arial"/>
          <w:sz w:val="24"/>
          <w:szCs w:val="24"/>
        </w:rPr>
      </w:pPr>
      <w:r w:rsidRPr="00534A80">
        <w:rPr>
          <w:rFonts w:ascii="Arial" w:hAnsi="Arial" w:cs="Arial"/>
          <w:sz w:val="24"/>
          <w:szCs w:val="24"/>
        </w:rPr>
        <w:t>suggest ways of minimising stress and other psychological demands so as to conserve mental resources</w:t>
      </w:r>
    </w:p>
    <w:p w14:paraId="1665B8E9" w14:textId="77777777" w:rsidR="00A24616" w:rsidRPr="00534A80" w:rsidRDefault="00A24616" w:rsidP="00A24616">
      <w:pPr>
        <w:pStyle w:val="ListParagraph"/>
        <w:numPr>
          <w:ilvl w:val="0"/>
          <w:numId w:val="9"/>
        </w:numPr>
        <w:rPr>
          <w:rFonts w:ascii="Arial" w:hAnsi="Arial" w:cs="Arial"/>
          <w:sz w:val="24"/>
          <w:szCs w:val="24"/>
        </w:rPr>
      </w:pPr>
      <w:r w:rsidRPr="00534A80">
        <w:rPr>
          <w:rFonts w:ascii="Arial" w:hAnsi="Arial" w:cs="Arial"/>
          <w:sz w:val="24"/>
          <w:szCs w:val="24"/>
        </w:rPr>
        <w:t>for concerned clients, outline weight and alcohol/caffeine consumption control methods</w:t>
      </w:r>
    </w:p>
    <w:p w14:paraId="577379DE" w14:textId="77777777" w:rsidR="00A24616" w:rsidRPr="00534A80" w:rsidRDefault="00A24616" w:rsidP="00A24616">
      <w:pPr>
        <w:rPr>
          <w:rFonts w:ascii="Arial" w:hAnsi="Arial" w:cs="Arial"/>
          <w:b/>
          <w:bCs/>
          <w:sz w:val="24"/>
          <w:szCs w:val="24"/>
        </w:rPr>
      </w:pPr>
      <w:r w:rsidRPr="00534A80">
        <w:rPr>
          <w:rFonts w:ascii="Arial" w:hAnsi="Arial" w:cs="Arial"/>
          <w:b/>
          <w:bCs/>
          <w:sz w:val="24"/>
          <w:szCs w:val="24"/>
        </w:rPr>
        <w:t>Promoting effective medication use and other supporting activities</w:t>
      </w:r>
    </w:p>
    <w:p w14:paraId="04170E79" w14:textId="77777777" w:rsidR="00A24616" w:rsidRPr="00534A80" w:rsidRDefault="00A24616" w:rsidP="00A24616">
      <w:pPr>
        <w:pStyle w:val="ListParagraph"/>
        <w:numPr>
          <w:ilvl w:val="0"/>
          <w:numId w:val="10"/>
        </w:numPr>
        <w:rPr>
          <w:rFonts w:ascii="Arial" w:hAnsi="Arial" w:cs="Arial"/>
          <w:sz w:val="24"/>
          <w:szCs w:val="24"/>
        </w:rPr>
      </w:pPr>
      <w:r w:rsidRPr="00534A80">
        <w:rPr>
          <w:rFonts w:ascii="Arial" w:hAnsi="Arial" w:cs="Arial"/>
          <w:sz w:val="24"/>
          <w:szCs w:val="24"/>
        </w:rPr>
        <w:t>describe to clients the full range of pharmacological therapies available and how they work; and assist clients in choosing which pharmacological therapy is best suited to their needs, giving practical information and/or demonstrations on their use and monitoring the continued suitability of the chosen product</w:t>
      </w:r>
    </w:p>
    <w:p w14:paraId="0392DCC0" w14:textId="77777777" w:rsidR="00A24616" w:rsidRPr="00534A80" w:rsidRDefault="00A24616" w:rsidP="00A24616">
      <w:pPr>
        <w:pStyle w:val="ListParagraph"/>
        <w:numPr>
          <w:ilvl w:val="0"/>
          <w:numId w:val="10"/>
        </w:numPr>
        <w:rPr>
          <w:rFonts w:ascii="Arial" w:hAnsi="Arial" w:cs="Arial"/>
          <w:sz w:val="24"/>
          <w:szCs w:val="24"/>
        </w:rPr>
      </w:pPr>
      <w:r w:rsidRPr="00534A80">
        <w:rPr>
          <w:rFonts w:ascii="Arial" w:hAnsi="Arial" w:cs="Arial"/>
          <w:sz w:val="24"/>
          <w:szCs w:val="24"/>
        </w:rPr>
        <w:t>assess the client’s experience of any stop smoking medications that they are using, including enquiries into their usage, side effects and experienced benefits</w:t>
      </w:r>
    </w:p>
    <w:p w14:paraId="342B6C58" w14:textId="77777777" w:rsidR="00A24616" w:rsidRPr="00534A80" w:rsidRDefault="00A24616" w:rsidP="00A24616">
      <w:pPr>
        <w:pStyle w:val="ListParagraph"/>
        <w:numPr>
          <w:ilvl w:val="0"/>
          <w:numId w:val="10"/>
        </w:numPr>
        <w:rPr>
          <w:rFonts w:ascii="Arial" w:hAnsi="Arial" w:cs="Arial"/>
          <w:sz w:val="24"/>
          <w:szCs w:val="24"/>
        </w:rPr>
      </w:pPr>
      <w:r w:rsidRPr="00534A80">
        <w:rPr>
          <w:rFonts w:ascii="Arial" w:hAnsi="Arial" w:cs="Arial"/>
          <w:sz w:val="24"/>
          <w:szCs w:val="24"/>
        </w:rPr>
        <w:t>advise clients appropriately on adjusting medication usage in the light of their experiences</w:t>
      </w:r>
    </w:p>
    <w:p w14:paraId="00E84776" w14:textId="77777777" w:rsidR="00A24616" w:rsidRPr="00534A80" w:rsidRDefault="00A24616" w:rsidP="00A24616">
      <w:pPr>
        <w:pStyle w:val="ListParagraph"/>
        <w:numPr>
          <w:ilvl w:val="0"/>
          <w:numId w:val="10"/>
        </w:numPr>
        <w:rPr>
          <w:rFonts w:ascii="Arial" w:hAnsi="Arial" w:cs="Arial"/>
          <w:sz w:val="24"/>
          <w:szCs w:val="24"/>
        </w:rPr>
      </w:pPr>
      <w:r w:rsidRPr="00534A80">
        <w:rPr>
          <w:rFonts w:ascii="Arial" w:hAnsi="Arial" w:cs="Arial"/>
          <w:sz w:val="24"/>
          <w:szCs w:val="24"/>
        </w:rPr>
        <w:t>enact the necessary local procedures to ensure the client receives their medication easily</w:t>
      </w:r>
    </w:p>
    <w:p w14:paraId="6A0A2506" w14:textId="77777777" w:rsidR="00A24616" w:rsidRPr="00534A80" w:rsidRDefault="00A24616" w:rsidP="00A24616">
      <w:pPr>
        <w:pStyle w:val="ListParagraph"/>
        <w:numPr>
          <w:ilvl w:val="0"/>
          <w:numId w:val="10"/>
        </w:numPr>
        <w:rPr>
          <w:rFonts w:ascii="Arial" w:hAnsi="Arial" w:cs="Arial"/>
          <w:sz w:val="24"/>
          <w:szCs w:val="24"/>
        </w:rPr>
      </w:pPr>
      <w:r w:rsidRPr="00534A80">
        <w:rPr>
          <w:rFonts w:ascii="Arial" w:hAnsi="Arial" w:cs="Arial"/>
          <w:sz w:val="24"/>
          <w:szCs w:val="24"/>
        </w:rPr>
        <w:t>facilitate and advise on the client’s use of social support from friends, relatives, colleagues, or ‘buddies’</w:t>
      </w:r>
    </w:p>
    <w:p w14:paraId="576C4091" w14:textId="71D07B63" w:rsidR="00A24616" w:rsidRPr="00534A80" w:rsidRDefault="00A24616" w:rsidP="00A24616">
      <w:pPr>
        <w:pStyle w:val="ListParagraph"/>
        <w:numPr>
          <w:ilvl w:val="0"/>
          <w:numId w:val="10"/>
        </w:numPr>
        <w:rPr>
          <w:rFonts w:ascii="Arial" w:hAnsi="Arial" w:cs="Arial"/>
          <w:sz w:val="24"/>
          <w:szCs w:val="24"/>
        </w:rPr>
      </w:pPr>
      <w:r w:rsidRPr="00534A80">
        <w:rPr>
          <w:rFonts w:ascii="Arial" w:hAnsi="Arial" w:cs="Arial"/>
          <w:sz w:val="24"/>
          <w:szCs w:val="24"/>
        </w:rPr>
        <w:t>provide options for obtaining additional and later support (including telephone and online support) where these are available</w:t>
      </w:r>
    </w:p>
    <w:p w14:paraId="6EF5E406" w14:textId="77777777" w:rsidR="00A24616" w:rsidRPr="00534A80" w:rsidRDefault="00A24616" w:rsidP="00A24616">
      <w:pPr>
        <w:rPr>
          <w:rFonts w:ascii="Arial" w:hAnsi="Arial" w:cs="Arial"/>
          <w:b/>
          <w:bCs/>
          <w:sz w:val="24"/>
          <w:szCs w:val="24"/>
        </w:rPr>
      </w:pPr>
      <w:r w:rsidRPr="00534A80">
        <w:rPr>
          <w:rFonts w:ascii="Arial" w:hAnsi="Arial" w:cs="Arial"/>
          <w:b/>
          <w:bCs/>
          <w:sz w:val="24"/>
          <w:szCs w:val="24"/>
        </w:rPr>
        <w:t>General communication</w:t>
      </w:r>
    </w:p>
    <w:p w14:paraId="6A39A2DA" w14:textId="77777777" w:rsidR="00A24616" w:rsidRPr="00534A80" w:rsidRDefault="00A24616" w:rsidP="00A24616">
      <w:pPr>
        <w:pStyle w:val="ListParagraph"/>
        <w:numPr>
          <w:ilvl w:val="0"/>
          <w:numId w:val="11"/>
        </w:numPr>
        <w:rPr>
          <w:rFonts w:ascii="Arial" w:hAnsi="Arial" w:cs="Arial"/>
          <w:sz w:val="24"/>
          <w:szCs w:val="24"/>
        </w:rPr>
      </w:pPr>
      <w:r w:rsidRPr="00534A80">
        <w:rPr>
          <w:rFonts w:ascii="Arial" w:hAnsi="Arial" w:cs="Arial"/>
          <w:sz w:val="24"/>
          <w:szCs w:val="24"/>
        </w:rPr>
        <w:t>build rapport with clients</w:t>
      </w:r>
    </w:p>
    <w:p w14:paraId="40297BF5" w14:textId="77777777" w:rsidR="00A24616" w:rsidRPr="00534A80" w:rsidRDefault="00A24616" w:rsidP="00A24616">
      <w:pPr>
        <w:pStyle w:val="ListParagraph"/>
        <w:numPr>
          <w:ilvl w:val="0"/>
          <w:numId w:val="11"/>
        </w:numPr>
        <w:rPr>
          <w:rFonts w:ascii="Arial" w:hAnsi="Arial" w:cs="Arial"/>
          <w:sz w:val="24"/>
          <w:szCs w:val="24"/>
        </w:rPr>
      </w:pPr>
      <w:r w:rsidRPr="00534A80">
        <w:rPr>
          <w:rFonts w:ascii="Arial" w:hAnsi="Arial" w:cs="Arial"/>
          <w:sz w:val="24"/>
          <w:szCs w:val="24"/>
        </w:rPr>
        <w:t>communicate in an empathic and non-judgmental manner, using reflective listening and providing reassurance throughout</w:t>
      </w:r>
    </w:p>
    <w:p w14:paraId="12853C06" w14:textId="77777777" w:rsidR="00A24616" w:rsidRPr="00534A80" w:rsidRDefault="00A24616" w:rsidP="00A24616">
      <w:pPr>
        <w:pStyle w:val="ListParagraph"/>
        <w:numPr>
          <w:ilvl w:val="0"/>
          <w:numId w:val="11"/>
        </w:numPr>
        <w:rPr>
          <w:rFonts w:ascii="Arial" w:hAnsi="Arial" w:cs="Arial"/>
          <w:sz w:val="24"/>
          <w:szCs w:val="24"/>
        </w:rPr>
      </w:pPr>
      <w:r w:rsidRPr="00534A80">
        <w:rPr>
          <w:rFonts w:ascii="Arial" w:hAnsi="Arial" w:cs="Arial"/>
          <w:sz w:val="24"/>
          <w:szCs w:val="24"/>
        </w:rPr>
        <w:t>elicit the client’s views and questions on smoking, smoking cessation, and any aspect of behavioural support, answering questions in a clear and accurate manner</w:t>
      </w:r>
    </w:p>
    <w:p w14:paraId="1C5C79BD" w14:textId="77777777" w:rsidR="00A24616" w:rsidRPr="00534A80" w:rsidRDefault="00A24616" w:rsidP="00A24616">
      <w:pPr>
        <w:pStyle w:val="ListParagraph"/>
        <w:numPr>
          <w:ilvl w:val="0"/>
          <w:numId w:val="11"/>
        </w:numPr>
        <w:rPr>
          <w:rFonts w:ascii="Arial" w:hAnsi="Arial" w:cs="Arial"/>
          <w:sz w:val="24"/>
          <w:szCs w:val="24"/>
        </w:rPr>
      </w:pPr>
      <w:r w:rsidRPr="00534A80">
        <w:rPr>
          <w:rFonts w:ascii="Arial" w:hAnsi="Arial" w:cs="Arial"/>
          <w:sz w:val="24"/>
          <w:szCs w:val="24"/>
        </w:rPr>
        <w:lastRenderedPageBreak/>
        <w:t>describe to the client the expectations regarding the treatment programme, including its typical length and content, plus what it requires of the client</w:t>
      </w:r>
    </w:p>
    <w:p w14:paraId="22B70D0C" w14:textId="77777777" w:rsidR="00A24616" w:rsidRPr="00534A80" w:rsidRDefault="00A24616" w:rsidP="00A24616">
      <w:pPr>
        <w:pStyle w:val="ListParagraph"/>
        <w:numPr>
          <w:ilvl w:val="0"/>
          <w:numId w:val="11"/>
        </w:numPr>
        <w:rPr>
          <w:rFonts w:ascii="Arial" w:hAnsi="Arial" w:cs="Arial"/>
          <w:sz w:val="24"/>
          <w:szCs w:val="24"/>
        </w:rPr>
      </w:pPr>
      <w:r w:rsidRPr="00534A80">
        <w:rPr>
          <w:rFonts w:ascii="Arial" w:hAnsi="Arial" w:cs="Arial"/>
          <w:sz w:val="24"/>
          <w:szCs w:val="24"/>
        </w:rPr>
        <w:t>explain the reasons for measuring CO both prior to and after the quit date</w:t>
      </w:r>
    </w:p>
    <w:p w14:paraId="637C407A" w14:textId="77777777" w:rsidR="00A24616" w:rsidRPr="00534A80" w:rsidRDefault="00A24616" w:rsidP="00A24616">
      <w:pPr>
        <w:pStyle w:val="ListParagraph"/>
        <w:numPr>
          <w:ilvl w:val="0"/>
          <w:numId w:val="11"/>
        </w:numPr>
        <w:rPr>
          <w:rFonts w:ascii="Arial" w:hAnsi="Arial" w:cs="Arial"/>
          <w:sz w:val="24"/>
          <w:szCs w:val="24"/>
        </w:rPr>
      </w:pPr>
      <w:r w:rsidRPr="00534A80">
        <w:rPr>
          <w:rFonts w:ascii="Arial" w:hAnsi="Arial" w:cs="Arial"/>
          <w:sz w:val="24"/>
          <w:szCs w:val="24"/>
        </w:rPr>
        <w:t>distinguish between appropriate and inappropriate written materials, and should they be required, offer/direct the client to appropriate materials in ways that promote their effective use</w:t>
      </w:r>
    </w:p>
    <w:p w14:paraId="30C26E39" w14:textId="77777777" w:rsidR="00A24616" w:rsidRPr="00534A80" w:rsidRDefault="00A24616" w:rsidP="00A24616">
      <w:pPr>
        <w:pStyle w:val="ListParagraph"/>
        <w:numPr>
          <w:ilvl w:val="0"/>
          <w:numId w:val="11"/>
        </w:numPr>
        <w:rPr>
          <w:rFonts w:ascii="Arial" w:hAnsi="Arial" w:cs="Arial"/>
          <w:sz w:val="24"/>
          <w:szCs w:val="24"/>
        </w:rPr>
      </w:pPr>
      <w:r w:rsidRPr="00534A80">
        <w:rPr>
          <w:rFonts w:ascii="Arial" w:hAnsi="Arial" w:cs="Arial"/>
          <w:sz w:val="24"/>
          <w:szCs w:val="24"/>
        </w:rPr>
        <w:t>provide clients with summaries of the information they have received and prompt confirmation from the clients regarding any decisions or commitments they have made</w:t>
      </w:r>
    </w:p>
    <w:p w14:paraId="2E0B5BBF" w14:textId="77777777" w:rsidR="00A24616" w:rsidRPr="00534A80" w:rsidRDefault="00A24616" w:rsidP="00A24616">
      <w:pPr>
        <w:rPr>
          <w:rFonts w:ascii="Arial" w:hAnsi="Arial" w:cs="Arial"/>
          <w:b/>
          <w:bCs/>
          <w:sz w:val="24"/>
          <w:szCs w:val="24"/>
        </w:rPr>
      </w:pPr>
      <w:r w:rsidRPr="00534A80">
        <w:rPr>
          <w:rFonts w:ascii="Arial" w:hAnsi="Arial" w:cs="Arial"/>
          <w:b/>
          <w:bCs/>
          <w:sz w:val="24"/>
          <w:szCs w:val="24"/>
        </w:rPr>
        <w:t>Professional practice</w:t>
      </w:r>
    </w:p>
    <w:p w14:paraId="04CB7C77" w14:textId="77777777" w:rsidR="00A24616" w:rsidRPr="00534A80" w:rsidRDefault="00A24616" w:rsidP="00A24616">
      <w:pPr>
        <w:pStyle w:val="ListParagraph"/>
        <w:numPr>
          <w:ilvl w:val="0"/>
          <w:numId w:val="12"/>
        </w:numPr>
        <w:rPr>
          <w:rFonts w:ascii="Arial" w:hAnsi="Arial" w:cs="Arial"/>
          <w:sz w:val="24"/>
          <w:szCs w:val="24"/>
        </w:rPr>
      </w:pPr>
      <w:r w:rsidRPr="00534A80">
        <w:rPr>
          <w:rFonts w:ascii="Arial" w:hAnsi="Arial" w:cs="Arial"/>
          <w:sz w:val="24"/>
          <w:szCs w:val="24"/>
        </w:rPr>
        <w:t>keep accurate records for personal use of the numbers of clients seen, and Russell Standard (clinical) success rates</w:t>
      </w:r>
    </w:p>
    <w:p w14:paraId="0D729F0D" w14:textId="77777777" w:rsidR="00A24616" w:rsidRPr="00534A80" w:rsidRDefault="00A24616" w:rsidP="00A24616">
      <w:pPr>
        <w:pStyle w:val="ListParagraph"/>
        <w:numPr>
          <w:ilvl w:val="0"/>
          <w:numId w:val="12"/>
        </w:numPr>
        <w:rPr>
          <w:rFonts w:ascii="Arial" w:hAnsi="Arial" w:cs="Arial"/>
          <w:sz w:val="24"/>
          <w:szCs w:val="24"/>
        </w:rPr>
      </w:pPr>
      <w:r w:rsidRPr="00534A80">
        <w:rPr>
          <w:rFonts w:ascii="Arial" w:hAnsi="Arial" w:cs="Arial"/>
          <w:sz w:val="24"/>
          <w:szCs w:val="24"/>
        </w:rPr>
        <w:t>accurately record information necessary for local and national monitoring</w:t>
      </w:r>
    </w:p>
    <w:p w14:paraId="014C6395" w14:textId="77777777" w:rsidR="00A24616" w:rsidRPr="00534A80" w:rsidRDefault="00A24616" w:rsidP="00A24616">
      <w:pPr>
        <w:pStyle w:val="ListParagraph"/>
        <w:numPr>
          <w:ilvl w:val="0"/>
          <w:numId w:val="12"/>
        </w:numPr>
        <w:rPr>
          <w:rFonts w:ascii="Arial" w:hAnsi="Arial" w:cs="Arial"/>
          <w:sz w:val="24"/>
          <w:szCs w:val="24"/>
        </w:rPr>
      </w:pPr>
      <w:r w:rsidRPr="00534A80">
        <w:rPr>
          <w:rFonts w:ascii="Arial" w:hAnsi="Arial" w:cs="Arial"/>
          <w:sz w:val="24"/>
          <w:szCs w:val="24"/>
        </w:rPr>
        <w:t>regularly reflect on own practice and assess possible areas for improvement</w:t>
      </w:r>
    </w:p>
    <w:p w14:paraId="6A9504E5" w14:textId="77777777" w:rsidR="00A24616" w:rsidRPr="00534A80" w:rsidRDefault="00A24616" w:rsidP="00A24616">
      <w:pPr>
        <w:pStyle w:val="ListParagraph"/>
        <w:numPr>
          <w:ilvl w:val="0"/>
          <w:numId w:val="12"/>
        </w:numPr>
        <w:rPr>
          <w:rFonts w:ascii="Arial" w:hAnsi="Arial" w:cs="Arial"/>
          <w:sz w:val="24"/>
          <w:szCs w:val="24"/>
        </w:rPr>
      </w:pPr>
      <w:r w:rsidRPr="00534A80">
        <w:rPr>
          <w:rFonts w:ascii="Arial" w:hAnsi="Arial" w:cs="Arial"/>
          <w:sz w:val="24"/>
          <w:szCs w:val="24"/>
        </w:rPr>
        <w:t>undertake the duties of a Stop Smoking Practitioner in a way that meets the appropriate ethical standards</w:t>
      </w:r>
    </w:p>
    <w:p w14:paraId="71E9C71E" w14:textId="77777777" w:rsidR="00A24616" w:rsidRPr="00534A80" w:rsidRDefault="00A24616" w:rsidP="00A24616">
      <w:pPr>
        <w:pStyle w:val="ListParagraph"/>
        <w:numPr>
          <w:ilvl w:val="0"/>
          <w:numId w:val="12"/>
        </w:numPr>
        <w:rPr>
          <w:rFonts w:ascii="Arial" w:hAnsi="Arial" w:cs="Arial"/>
          <w:sz w:val="24"/>
          <w:szCs w:val="24"/>
        </w:rPr>
      </w:pPr>
      <w:r w:rsidRPr="00534A80">
        <w:rPr>
          <w:rFonts w:ascii="Arial" w:hAnsi="Arial" w:cs="Arial"/>
          <w:sz w:val="24"/>
          <w:szCs w:val="24"/>
        </w:rPr>
        <w:t>obtain and accurately interpret important new information that relates to their clinical practice</w:t>
      </w:r>
    </w:p>
    <w:p w14:paraId="04DCF203" w14:textId="77777777" w:rsidR="0068712F" w:rsidRPr="00534A80" w:rsidRDefault="0068712F">
      <w:pPr>
        <w:rPr>
          <w:rFonts w:ascii="Arial" w:hAnsi="Arial" w:cs="Arial"/>
          <w:sz w:val="24"/>
          <w:szCs w:val="24"/>
        </w:rPr>
      </w:pPr>
    </w:p>
    <w:sectPr w:rsidR="0068712F" w:rsidRPr="00534A80" w:rsidSect="00534A80">
      <w:footerReference w:type="default" r:id="rId8"/>
      <w:pgSz w:w="11906" w:h="16838"/>
      <w:pgMar w:top="720" w:right="720" w:bottom="720" w:left="720" w:header="708" w:footer="708" w:gutter="0"/>
      <w:pgBorders w:offsetFrom="page">
        <w:top w:val="single" w:sz="18" w:space="24" w:color="385623" w:themeColor="accent6" w:themeShade="80"/>
        <w:left w:val="single" w:sz="18" w:space="24" w:color="385623" w:themeColor="accent6" w:themeShade="80"/>
        <w:bottom w:val="single" w:sz="18" w:space="24" w:color="385623" w:themeColor="accent6" w:themeShade="80"/>
        <w:right w:val="single" w:sz="18" w:space="24" w:color="385623" w:themeColor="accent6"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FB6AB" w14:textId="77777777" w:rsidR="00534A80" w:rsidRDefault="00534A80" w:rsidP="00534A80">
      <w:pPr>
        <w:spacing w:after="0" w:line="240" w:lineRule="auto"/>
      </w:pPr>
      <w:r>
        <w:separator/>
      </w:r>
    </w:p>
  </w:endnote>
  <w:endnote w:type="continuationSeparator" w:id="0">
    <w:p w14:paraId="125520DD" w14:textId="77777777" w:rsidR="00534A80" w:rsidRDefault="00534A80" w:rsidP="00534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DCBCA" w14:textId="77777777" w:rsidR="00534A80" w:rsidRDefault="00534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8270C" w14:textId="77777777" w:rsidR="00534A80" w:rsidRDefault="00534A80" w:rsidP="00534A80">
      <w:pPr>
        <w:spacing w:after="0" w:line="240" w:lineRule="auto"/>
      </w:pPr>
      <w:r>
        <w:separator/>
      </w:r>
    </w:p>
  </w:footnote>
  <w:footnote w:type="continuationSeparator" w:id="0">
    <w:p w14:paraId="4C436994" w14:textId="77777777" w:rsidR="00534A80" w:rsidRDefault="00534A80" w:rsidP="00534A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53575"/>
    <w:multiLevelType w:val="hybridMultilevel"/>
    <w:tmpl w:val="23D402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7973C02"/>
    <w:multiLevelType w:val="hybridMultilevel"/>
    <w:tmpl w:val="CCA8F8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5F781D"/>
    <w:multiLevelType w:val="hybridMultilevel"/>
    <w:tmpl w:val="AA040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FB72A9"/>
    <w:multiLevelType w:val="hybridMultilevel"/>
    <w:tmpl w:val="FBD0FD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A90683B"/>
    <w:multiLevelType w:val="hybridMultilevel"/>
    <w:tmpl w:val="B4C447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5C22F0F"/>
    <w:multiLevelType w:val="hybridMultilevel"/>
    <w:tmpl w:val="35848A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4473764"/>
    <w:multiLevelType w:val="hybridMultilevel"/>
    <w:tmpl w:val="5DAC2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7822D93"/>
    <w:multiLevelType w:val="hybridMultilevel"/>
    <w:tmpl w:val="4956C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8D92B76"/>
    <w:multiLevelType w:val="hybridMultilevel"/>
    <w:tmpl w:val="337CAD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A384634"/>
    <w:multiLevelType w:val="hybridMultilevel"/>
    <w:tmpl w:val="03E005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B053A9C"/>
    <w:multiLevelType w:val="hybridMultilevel"/>
    <w:tmpl w:val="54A0FF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F05478F"/>
    <w:multiLevelType w:val="hybridMultilevel"/>
    <w:tmpl w:val="D52CB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94965550">
    <w:abstractNumId w:val="10"/>
  </w:num>
  <w:num w:numId="2" w16cid:durableId="1370454528">
    <w:abstractNumId w:val="3"/>
  </w:num>
  <w:num w:numId="3" w16cid:durableId="118190913">
    <w:abstractNumId w:val="1"/>
  </w:num>
  <w:num w:numId="4" w16cid:durableId="618729822">
    <w:abstractNumId w:val="9"/>
  </w:num>
  <w:num w:numId="5" w16cid:durableId="1371687154">
    <w:abstractNumId w:val="8"/>
  </w:num>
  <w:num w:numId="6" w16cid:durableId="1205218798">
    <w:abstractNumId w:val="2"/>
  </w:num>
  <w:num w:numId="7" w16cid:durableId="2146774830">
    <w:abstractNumId w:val="11"/>
  </w:num>
  <w:num w:numId="8" w16cid:durableId="650520635">
    <w:abstractNumId w:val="0"/>
  </w:num>
  <w:num w:numId="9" w16cid:durableId="1709916543">
    <w:abstractNumId w:val="6"/>
  </w:num>
  <w:num w:numId="10" w16cid:durableId="1233200057">
    <w:abstractNumId w:val="5"/>
  </w:num>
  <w:num w:numId="11" w16cid:durableId="446586059">
    <w:abstractNumId w:val="4"/>
  </w:num>
  <w:num w:numId="12" w16cid:durableId="11321356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616"/>
    <w:rsid w:val="00113AFC"/>
    <w:rsid w:val="00534A80"/>
    <w:rsid w:val="0068712F"/>
    <w:rsid w:val="00A24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B9C9B"/>
  <w15:chartTrackingRefBased/>
  <w15:docId w15:val="{81B801C9-B4BE-4CDD-89D4-B83405CE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616"/>
    <w:pPr>
      <w:spacing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616"/>
    <w:pPr>
      <w:ind w:left="720"/>
      <w:contextualSpacing/>
    </w:pPr>
  </w:style>
  <w:style w:type="paragraph" w:styleId="Header">
    <w:name w:val="header"/>
    <w:basedOn w:val="Normal"/>
    <w:link w:val="HeaderChar"/>
    <w:uiPriority w:val="99"/>
    <w:unhideWhenUsed/>
    <w:rsid w:val="00534A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4A80"/>
    <w:rPr>
      <w:rFonts w:asciiTheme="minorHAnsi" w:hAnsiTheme="minorHAnsi"/>
      <w:sz w:val="22"/>
    </w:rPr>
  </w:style>
  <w:style w:type="paragraph" w:styleId="Footer">
    <w:name w:val="footer"/>
    <w:basedOn w:val="Normal"/>
    <w:link w:val="FooterChar"/>
    <w:uiPriority w:val="99"/>
    <w:unhideWhenUsed/>
    <w:rsid w:val="00534A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4A80"/>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87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1359</Words>
  <Characters>7747</Characters>
  <Application>Microsoft Office Word</Application>
  <DocSecurity>4</DocSecurity>
  <Lines>64</Lines>
  <Paragraphs>18</Paragraphs>
  <ScaleCrop>false</ScaleCrop>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Jones</dc:creator>
  <cp:keywords/>
  <dc:description/>
  <cp:lastModifiedBy>Hayley Martin</cp:lastModifiedBy>
  <cp:revision>2</cp:revision>
  <dcterms:created xsi:type="dcterms:W3CDTF">2025-11-04T13:10:00Z</dcterms:created>
  <dcterms:modified xsi:type="dcterms:W3CDTF">2025-11-04T13:10:00Z</dcterms:modified>
</cp:coreProperties>
</file>